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9420C" w14:textId="5FAEEC3C" w:rsidR="004465F1" w:rsidRDefault="000A2250" w:rsidP="00F425B0">
      <w:pPr>
        <w:pStyle w:val="AppendixHeading2"/>
        <w:numPr>
          <w:ilvl w:val="0"/>
          <w:numId w:val="0"/>
        </w:numPr>
        <w:ind w:left="851"/>
      </w:pPr>
      <w:r>
        <w:t xml:space="preserve"> </w:t>
      </w:r>
    </w:p>
    <w:p w14:paraId="0247A1ED" w14:textId="77777777" w:rsidR="00CF14BB" w:rsidRDefault="00CF14BB" w:rsidP="004465F1">
      <w:pPr>
        <w:spacing w:line="240" w:lineRule="auto"/>
        <w:jc w:val="center"/>
        <w:rPr>
          <w:rFonts w:eastAsia="Times New Roman" w:cs="Arial"/>
          <w:b/>
          <w:color w:val="365F91" w:themeColor="accent1" w:themeShade="BF"/>
          <w:sz w:val="56"/>
          <w:szCs w:val="56"/>
        </w:rPr>
      </w:pPr>
    </w:p>
    <w:p w14:paraId="111BB33A" w14:textId="1E86A095" w:rsidR="004465F1" w:rsidRPr="00DC6860" w:rsidRDefault="004465F1" w:rsidP="004465F1">
      <w:pPr>
        <w:spacing w:line="240" w:lineRule="auto"/>
        <w:jc w:val="center"/>
        <w:rPr>
          <w:rFonts w:eastAsia="Times New Roman" w:cs="Arial"/>
          <w:b/>
          <w:color w:val="365F91" w:themeColor="accent1" w:themeShade="BF"/>
          <w:sz w:val="56"/>
          <w:szCs w:val="56"/>
        </w:rPr>
      </w:pPr>
      <w:r w:rsidRPr="004C7F76">
        <w:rPr>
          <w:rFonts w:eastAsia="Times New Roman" w:cs="Arial"/>
          <w:b/>
          <w:color w:val="365F91" w:themeColor="accent1" w:themeShade="BF"/>
          <w:sz w:val="56"/>
          <w:szCs w:val="56"/>
        </w:rPr>
        <w:t xml:space="preserve">NHS Derby and Derbyshire </w:t>
      </w:r>
      <w:r w:rsidR="00431E4A">
        <w:rPr>
          <w:rFonts w:eastAsia="Times New Roman" w:cs="Arial"/>
          <w:b/>
          <w:color w:val="365F91" w:themeColor="accent1" w:themeShade="BF"/>
          <w:sz w:val="56"/>
          <w:szCs w:val="56"/>
        </w:rPr>
        <w:t>Integrated Care Board</w:t>
      </w:r>
    </w:p>
    <w:p w14:paraId="6EB77F67" w14:textId="77777777" w:rsidR="004465F1" w:rsidRPr="00DC6860" w:rsidRDefault="004465F1" w:rsidP="004465F1">
      <w:pPr>
        <w:spacing w:line="240" w:lineRule="auto"/>
        <w:jc w:val="center"/>
        <w:rPr>
          <w:rFonts w:eastAsia="Times New Roman" w:cs="Arial"/>
          <w:b/>
          <w:color w:val="365F91" w:themeColor="accent1" w:themeShade="BF"/>
          <w:sz w:val="56"/>
          <w:szCs w:val="56"/>
        </w:rPr>
      </w:pPr>
    </w:p>
    <w:p w14:paraId="109F8044" w14:textId="190F6BD6" w:rsidR="004465F1" w:rsidRDefault="00FB3271" w:rsidP="004465F1">
      <w:pPr>
        <w:spacing w:line="240" w:lineRule="auto"/>
        <w:jc w:val="center"/>
        <w:rPr>
          <w:rFonts w:eastAsia="Times New Roman" w:cs="Arial"/>
          <w:b/>
          <w:color w:val="365F91" w:themeColor="accent1" w:themeShade="BF"/>
          <w:sz w:val="56"/>
          <w:szCs w:val="56"/>
        </w:rPr>
      </w:pPr>
      <w:r>
        <w:rPr>
          <w:rFonts w:eastAsia="Times New Roman" w:cs="Arial"/>
          <w:b/>
          <w:color w:val="365F91" w:themeColor="accent1" w:themeShade="BF"/>
          <w:sz w:val="56"/>
          <w:szCs w:val="56"/>
        </w:rPr>
        <w:t xml:space="preserve">Complaints </w:t>
      </w:r>
      <w:r w:rsidR="00A668FA">
        <w:rPr>
          <w:rFonts w:eastAsia="Times New Roman" w:cs="Arial"/>
          <w:b/>
          <w:color w:val="365F91" w:themeColor="accent1" w:themeShade="BF"/>
          <w:sz w:val="56"/>
          <w:szCs w:val="56"/>
        </w:rPr>
        <w:t xml:space="preserve">Handling </w:t>
      </w:r>
      <w:r>
        <w:rPr>
          <w:rFonts w:eastAsia="Times New Roman" w:cs="Arial"/>
          <w:b/>
          <w:color w:val="365F91" w:themeColor="accent1" w:themeShade="BF"/>
          <w:sz w:val="56"/>
          <w:szCs w:val="56"/>
        </w:rPr>
        <w:t>Policy</w:t>
      </w:r>
    </w:p>
    <w:p w14:paraId="7FA8B60C" w14:textId="065CEB3D" w:rsidR="00EB4789" w:rsidRPr="00EB4789" w:rsidRDefault="00EB4789" w:rsidP="004465F1">
      <w:pPr>
        <w:spacing w:line="240" w:lineRule="auto"/>
        <w:jc w:val="center"/>
        <w:rPr>
          <w:rFonts w:eastAsia="Times New Roman" w:cs="Arial"/>
          <w:b/>
          <w:color w:val="365F91" w:themeColor="accent1" w:themeShade="BF"/>
          <w:sz w:val="18"/>
          <w:szCs w:val="18"/>
        </w:rPr>
      </w:pPr>
    </w:p>
    <w:p w14:paraId="35B946D2" w14:textId="1FDEC0F4" w:rsidR="00EB4789" w:rsidRPr="00EB4789" w:rsidRDefault="00EB4789" w:rsidP="004465F1">
      <w:pPr>
        <w:spacing w:line="240" w:lineRule="auto"/>
        <w:jc w:val="center"/>
        <w:rPr>
          <w:rFonts w:eastAsia="Times New Roman" w:cs="Arial"/>
          <w:b/>
          <w:color w:val="365F91" w:themeColor="accent1" w:themeShade="BF"/>
          <w:sz w:val="18"/>
          <w:szCs w:val="18"/>
        </w:rPr>
      </w:pPr>
    </w:p>
    <w:p w14:paraId="3F9D223D" w14:textId="0A375096" w:rsidR="00EB4789" w:rsidRPr="00EB4789" w:rsidRDefault="00EB4789" w:rsidP="004465F1">
      <w:pPr>
        <w:spacing w:line="240" w:lineRule="auto"/>
        <w:jc w:val="center"/>
        <w:rPr>
          <w:rFonts w:eastAsia="Times New Roman" w:cs="Arial"/>
          <w:b/>
          <w:color w:val="365F91" w:themeColor="accent1" w:themeShade="BF"/>
          <w:sz w:val="18"/>
          <w:szCs w:val="18"/>
        </w:rPr>
      </w:pPr>
    </w:p>
    <w:p w14:paraId="071B367B" w14:textId="3A05B1B3" w:rsidR="00EB4789" w:rsidRPr="00EB4789" w:rsidRDefault="00EB4789" w:rsidP="004465F1">
      <w:pPr>
        <w:spacing w:line="240" w:lineRule="auto"/>
        <w:jc w:val="center"/>
        <w:rPr>
          <w:rFonts w:eastAsia="Times New Roman" w:cs="Arial"/>
          <w:b/>
          <w:color w:val="365F91" w:themeColor="accent1" w:themeShade="BF"/>
          <w:sz w:val="18"/>
          <w:szCs w:val="18"/>
        </w:rPr>
      </w:pPr>
    </w:p>
    <w:p w14:paraId="077EEF88" w14:textId="33409F75" w:rsidR="00EB4789" w:rsidRPr="00EB4789" w:rsidRDefault="00EB4789" w:rsidP="004465F1">
      <w:pPr>
        <w:spacing w:line="240" w:lineRule="auto"/>
        <w:jc w:val="center"/>
        <w:rPr>
          <w:rFonts w:eastAsia="Times New Roman" w:cs="Arial"/>
          <w:b/>
          <w:color w:val="365F91" w:themeColor="accent1" w:themeShade="BF"/>
          <w:sz w:val="18"/>
          <w:szCs w:val="18"/>
        </w:rPr>
      </w:pPr>
    </w:p>
    <w:p w14:paraId="51321FCC" w14:textId="2875D066" w:rsidR="00EB4789" w:rsidRDefault="00EB4789" w:rsidP="004465F1">
      <w:pPr>
        <w:spacing w:line="240" w:lineRule="auto"/>
        <w:jc w:val="center"/>
        <w:rPr>
          <w:rFonts w:eastAsia="Times New Roman" w:cs="Arial"/>
          <w:b/>
          <w:color w:val="365F91" w:themeColor="accent1" w:themeShade="BF"/>
          <w:sz w:val="18"/>
          <w:szCs w:val="18"/>
        </w:rPr>
      </w:pPr>
    </w:p>
    <w:p w14:paraId="4AC8A269" w14:textId="0E0B6951" w:rsidR="00EB4789" w:rsidRDefault="00EB4789" w:rsidP="004465F1">
      <w:pPr>
        <w:spacing w:line="240" w:lineRule="auto"/>
        <w:jc w:val="center"/>
        <w:rPr>
          <w:rFonts w:eastAsia="Times New Roman" w:cs="Arial"/>
          <w:b/>
          <w:color w:val="365F91" w:themeColor="accent1" w:themeShade="BF"/>
          <w:sz w:val="18"/>
          <w:szCs w:val="18"/>
        </w:rPr>
      </w:pPr>
    </w:p>
    <w:p w14:paraId="66D413BA" w14:textId="7105B576" w:rsidR="00EB4789" w:rsidRDefault="00EB4789" w:rsidP="004465F1">
      <w:pPr>
        <w:spacing w:line="240" w:lineRule="auto"/>
        <w:jc w:val="center"/>
        <w:rPr>
          <w:rFonts w:eastAsia="Times New Roman" w:cs="Arial"/>
          <w:b/>
          <w:color w:val="365F91" w:themeColor="accent1" w:themeShade="BF"/>
          <w:sz w:val="18"/>
          <w:szCs w:val="18"/>
        </w:rPr>
      </w:pPr>
    </w:p>
    <w:p w14:paraId="030F697B" w14:textId="014E3FAC" w:rsidR="00EB4789" w:rsidRDefault="00EB4789" w:rsidP="004465F1">
      <w:pPr>
        <w:spacing w:line="240" w:lineRule="auto"/>
        <w:jc w:val="center"/>
        <w:rPr>
          <w:rFonts w:eastAsia="Times New Roman" w:cs="Arial"/>
          <w:b/>
          <w:color w:val="365F91" w:themeColor="accent1" w:themeShade="BF"/>
          <w:sz w:val="18"/>
          <w:szCs w:val="18"/>
        </w:rPr>
      </w:pPr>
    </w:p>
    <w:p w14:paraId="31ED4E81" w14:textId="77E96AFE" w:rsidR="00EB4789" w:rsidRDefault="00EB4789" w:rsidP="004465F1">
      <w:pPr>
        <w:spacing w:line="240" w:lineRule="auto"/>
        <w:jc w:val="center"/>
        <w:rPr>
          <w:rFonts w:eastAsia="Times New Roman" w:cs="Arial"/>
          <w:b/>
          <w:color w:val="365F91" w:themeColor="accent1" w:themeShade="BF"/>
          <w:sz w:val="18"/>
          <w:szCs w:val="18"/>
        </w:rPr>
      </w:pPr>
    </w:p>
    <w:p w14:paraId="50BA91EA" w14:textId="207C9500" w:rsidR="00EB4789" w:rsidRDefault="00EB4789" w:rsidP="004465F1">
      <w:pPr>
        <w:spacing w:line="240" w:lineRule="auto"/>
        <w:jc w:val="center"/>
        <w:rPr>
          <w:rFonts w:eastAsia="Times New Roman" w:cs="Arial"/>
          <w:b/>
          <w:color w:val="365F91" w:themeColor="accent1" w:themeShade="BF"/>
          <w:sz w:val="18"/>
          <w:szCs w:val="18"/>
        </w:rPr>
      </w:pPr>
    </w:p>
    <w:p w14:paraId="666CF66B" w14:textId="7D364367" w:rsidR="00EB4789" w:rsidRDefault="00EB4789" w:rsidP="004465F1">
      <w:pPr>
        <w:spacing w:line="240" w:lineRule="auto"/>
        <w:jc w:val="center"/>
        <w:rPr>
          <w:rFonts w:eastAsia="Times New Roman" w:cs="Arial"/>
          <w:b/>
          <w:color w:val="365F91" w:themeColor="accent1" w:themeShade="BF"/>
          <w:sz w:val="18"/>
          <w:szCs w:val="18"/>
        </w:rPr>
      </w:pPr>
    </w:p>
    <w:p w14:paraId="25C4D323" w14:textId="0AE49DFD" w:rsidR="00EB4789" w:rsidRDefault="00EB4789" w:rsidP="004465F1">
      <w:pPr>
        <w:spacing w:line="240" w:lineRule="auto"/>
        <w:jc w:val="center"/>
        <w:rPr>
          <w:rFonts w:eastAsia="Times New Roman" w:cs="Arial"/>
          <w:b/>
          <w:color w:val="365F91" w:themeColor="accent1" w:themeShade="BF"/>
          <w:sz w:val="18"/>
          <w:szCs w:val="18"/>
        </w:rPr>
      </w:pPr>
    </w:p>
    <w:p w14:paraId="7F8DB631" w14:textId="7A937A58" w:rsidR="00EB4789" w:rsidRDefault="00EB4789" w:rsidP="004465F1">
      <w:pPr>
        <w:spacing w:line="240" w:lineRule="auto"/>
        <w:jc w:val="center"/>
        <w:rPr>
          <w:rFonts w:eastAsia="Times New Roman" w:cs="Arial"/>
          <w:b/>
          <w:color w:val="365F91" w:themeColor="accent1" w:themeShade="BF"/>
          <w:sz w:val="18"/>
          <w:szCs w:val="18"/>
        </w:rPr>
      </w:pPr>
    </w:p>
    <w:p w14:paraId="06C98E9D" w14:textId="7D70CE42" w:rsidR="00EB4789" w:rsidRDefault="00EB4789" w:rsidP="004465F1">
      <w:pPr>
        <w:spacing w:line="240" w:lineRule="auto"/>
        <w:jc w:val="center"/>
        <w:rPr>
          <w:rFonts w:eastAsia="Times New Roman" w:cs="Arial"/>
          <w:b/>
          <w:color w:val="365F91" w:themeColor="accent1" w:themeShade="BF"/>
          <w:sz w:val="18"/>
          <w:szCs w:val="18"/>
        </w:rPr>
      </w:pPr>
    </w:p>
    <w:p w14:paraId="094F4028" w14:textId="77777777" w:rsidR="00EB4789" w:rsidRPr="00EB4789" w:rsidRDefault="00EB4789" w:rsidP="004465F1">
      <w:pPr>
        <w:spacing w:line="240" w:lineRule="auto"/>
        <w:jc w:val="center"/>
        <w:rPr>
          <w:rFonts w:eastAsia="Times New Roman" w:cs="Arial"/>
          <w:b/>
          <w:color w:val="365F91" w:themeColor="accent1" w:themeShade="BF"/>
          <w:sz w:val="18"/>
          <w:szCs w:val="18"/>
        </w:rPr>
      </w:pPr>
    </w:p>
    <w:tbl>
      <w:tblPr>
        <w:tblStyle w:val="TableGrid"/>
        <w:tblW w:w="0" w:type="auto"/>
        <w:jc w:val="center"/>
        <w:tblLook w:val="04A0" w:firstRow="1" w:lastRow="0" w:firstColumn="1" w:lastColumn="0" w:noHBand="0" w:noVBand="1"/>
      </w:tblPr>
      <w:tblGrid>
        <w:gridCol w:w="9060"/>
      </w:tblGrid>
      <w:tr w:rsidR="00EB4789" w14:paraId="3D928605" w14:textId="77777777" w:rsidTr="00EB4789">
        <w:trPr>
          <w:jc w:val="center"/>
        </w:trPr>
        <w:tc>
          <w:tcPr>
            <w:tcW w:w="9060" w:type="dxa"/>
            <w:shd w:val="clear" w:color="auto" w:fill="0070C0"/>
          </w:tcPr>
          <w:p w14:paraId="41B450F4" w14:textId="77777777" w:rsidR="00EB4789" w:rsidRPr="00C12E8E" w:rsidRDefault="00EB4789" w:rsidP="008E2FE4">
            <w:pPr>
              <w:spacing w:before="0" w:line="240" w:lineRule="auto"/>
              <w:jc w:val="center"/>
              <w:rPr>
                <w:b/>
              </w:rPr>
            </w:pPr>
            <w:r w:rsidRPr="00C12E8E">
              <w:rPr>
                <w:b/>
                <w:color w:val="FFFFFF" w:themeColor="background1"/>
              </w:rPr>
              <w:t>KEY POLICY MESSAGES</w:t>
            </w:r>
          </w:p>
        </w:tc>
      </w:tr>
      <w:tr w:rsidR="00EB4789" w14:paraId="7164399C" w14:textId="77777777" w:rsidTr="00EB4789">
        <w:trPr>
          <w:jc w:val="center"/>
        </w:trPr>
        <w:tc>
          <w:tcPr>
            <w:tcW w:w="9060" w:type="dxa"/>
          </w:tcPr>
          <w:p w14:paraId="392C3E71" w14:textId="11CBD53D" w:rsidR="00EB4789" w:rsidRPr="003042BA" w:rsidRDefault="003042BA" w:rsidP="00EB4789">
            <w:pPr>
              <w:pStyle w:val="ListParagraph"/>
              <w:numPr>
                <w:ilvl w:val="0"/>
                <w:numId w:val="25"/>
              </w:numPr>
              <w:spacing w:before="0" w:line="240" w:lineRule="auto"/>
              <w:ind w:left="567" w:hanging="567"/>
            </w:pPr>
            <w:r>
              <w:t>Provides a framework and guidance on the procedure for the handling of complaints and the resulting actions.</w:t>
            </w:r>
          </w:p>
        </w:tc>
      </w:tr>
      <w:tr w:rsidR="00EB4789" w14:paraId="65D35917" w14:textId="77777777" w:rsidTr="00EB4789">
        <w:trPr>
          <w:jc w:val="center"/>
        </w:trPr>
        <w:tc>
          <w:tcPr>
            <w:tcW w:w="9060" w:type="dxa"/>
          </w:tcPr>
          <w:p w14:paraId="2D02F73B" w14:textId="4A015D6E" w:rsidR="00EB4789" w:rsidRPr="003042BA" w:rsidRDefault="003042BA" w:rsidP="00EB4789">
            <w:pPr>
              <w:pStyle w:val="ListParagraph"/>
              <w:numPr>
                <w:ilvl w:val="0"/>
                <w:numId w:val="25"/>
              </w:numPr>
              <w:spacing w:before="0" w:line="240" w:lineRule="auto"/>
              <w:ind w:left="567" w:hanging="567"/>
            </w:pPr>
            <w:r>
              <w:t xml:space="preserve">Ensures residents and all other users of local health services </w:t>
            </w:r>
            <w:r w:rsidRPr="00EB4789">
              <w:t>commissioned</w:t>
            </w:r>
            <w:r>
              <w:t xml:space="preserve"> by the ICB have their complaints and concerns dealt with in confidence and with courtesy, in a timely and appropriate manner.</w:t>
            </w:r>
          </w:p>
        </w:tc>
      </w:tr>
      <w:tr w:rsidR="00EB4789" w14:paraId="3F9459D3" w14:textId="77777777" w:rsidTr="00EB4789">
        <w:trPr>
          <w:jc w:val="center"/>
        </w:trPr>
        <w:tc>
          <w:tcPr>
            <w:tcW w:w="9060" w:type="dxa"/>
          </w:tcPr>
          <w:p w14:paraId="780DAC35" w14:textId="13A77A6E" w:rsidR="00EB4789" w:rsidRPr="003042BA" w:rsidRDefault="003042BA" w:rsidP="00EB4789">
            <w:pPr>
              <w:pStyle w:val="ListParagraph"/>
              <w:numPr>
                <w:ilvl w:val="0"/>
                <w:numId w:val="25"/>
              </w:numPr>
              <w:spacing w:before="0" w:line="240" w:lineRule="auto"/>
              <w:ind w:left="567" w:hanging="567"/>
            </w:pPr>
            <w:r>
              <w:t>Informs ICB staff of their role and responsibilities within the complaints handling process.</w:t>
            </w:r>
          </w:p>
        </w:tc>
      </w:tr>
    </w:tbl>
    <w:p w14:paraId="47AC8D44" w14:textId="77777777" w:rsidR="00EB4789" w:rsidRPr="00EB4789" w:rsidRDefault="00EB4789" w:rsidP="00EB4789">
      <w:pPr>
        <w:spacing w:line="240" w:lineRule="auto"/>
        <w:rPr>
          <w:rFonts w:eastAsia="Times New Roman" w:cs="Arial"/>
          <w:b/>
          <w:color w:val="365F91" w:themeColor="accent1" w:themeShade="BF"/>
          <w:sz w:val="20"/>
          <w:szCs w:val="20"/>
        </w:rPr>
      </w:pPr>
    </w:p>
    <w:p w14:paraId="52086F44" w14:textId="77777777" w:rsidR="004465F1" w:rsidRDefault="004465F1" w:rsidP="004465F1">
      <w:pPr>
        <w:sectPr w:rsidR="004465F1" w:rsidSect="000C6B97">
          <w:headerReference w:type="default" r:id="rId9"/>
          <w:footerReference w:type="default" r:id="rId10"/>
          <w:headerReference w:type="first" r:id="rId11"/>
          <w:footerReference w:type="first" r:id="rId12"/>
          <w:pgSz w:w="11906" w:h="16838" w:code="9"/>
          <w:pgMar w:top="1418" w:right="1418" w:bottom="1418" w:left="1418" w:header="851" w:footer="851" w:gutter="0"/>
          <w:cols w:space="708"/>
          <w:titlePg/>
          <w:docGrid w:linePitch="360"/>
        </w:sectPr>
      </w:pPr>
    </w:p>
    <w:p w14:paraId="50A9E6C1" w14:textId="77777777" w:rsidR="00EB4789" w:rsidRPr="00356340" w:rsidRDefault="00EB4789" w:rsidP="00EB4789">
      <w:pPr>
        <w:spacing w:before="0" w:line="240" w:lineRule="auto"/>
        <w:jc w:val="center"/>
        <w:rPr>
          <w:b/>
          <w:sz w:val="20"/>
          <w:szCs w:val="20"/>
          <w:u w:val="single"/>
        </w:rPr>
      </w:pPr>
      <w:r w:rsidRPr="00356340">
        <w:rPr>
          <w:b/>
          <w:sz w:val="20"/>
          <w:szCs w:val="20"/>
          <w:u w:val="single"/>
        </w:rPr>
        <w:lastRenderedPageBreak/>
        <w:t>VERSION CONTROL</w:t>
      </w:r>
    </w:p>
    <w:p w14:paraId="76D0ED6F" w14:textId="77777777" w:rsidR="00EB4789" w:rsidRPr="00B728E6" w:rsidRDefault="00EB4789" w:rsidP="00EB4789">
      <w:pPr>
        <w:spacing w:before="0" w:line="240" w:lineRule="auto"/>
        <w:jc w:val="center"/>
        <w:rPr>
          <w:b/>
          <w:sz w:val="20"/>
          <w:szCs w:val="20"/>
          <w:u w:val="single"/>
        </w:rPr>
      </w:pPr>
    </w:p>
    <w:tbl>
      <w:tblPr>
        <w:tblW w:w="92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64"/>
        <w:gridCol w:w="6095"/>
      </w:tblGrid>
      <w:tr w:rsidR="00EB4789" w:rsidRPr="00741EF2" w14:paraId="2D75F2FE" w14:textId="77777777" w:rsidTr="008E2FE4">
        <w:trPr>
          <w:trHeight w:val="432"/>
        </w:trPr>
        <w:tc>
          <w:tcPr>
            <w:tcW w:w="3164" w:type="dxa"/>
          </w:tcPr>
          <w:p w14:paraId="4831BCBA" w14:textId="77777777" w:rsidR="00EB4789" w:rsidRPr="00741EF2" w:rsidRDefault="00EB4789" w:rsidP="008E2FE4">
            <w:pPr>
              <w:widowControl w:val="0"/>
              <w:spacing w:before="0" w:line="240" w:lineRule="auto"/>
              <w:jc w:val="left"/>
              <w:rPr>
                <w:rFonts w:eastAsia="Arial" w:cs="Arial"/>
                <w:lang w:val="en-US"/>
              </w:rPr>
            </w:pPr>
            <w:r w:rsidRPr="00741EF2">
              <w:rPr>
                <w:rFonts w:eastAsia="Calibri" w:hAnsi="Calibri" w:cs="Times New Roman"/>
                <w:b/>
                <w:spacing w:val="-1"/>
                <w:lang w:val="en-US"/>
              </w:rPr>
              <w:t>Title:</w:t>
            </w:r>
          </w:p>
        </w:tc>
        <w:tc>
          <w:tcPr>
            <w:tcW w:w="6095" w:type="dxa"/>
          </w:tcPr>
          <w:p w14:paraId="3721F9B9" w14:textId="707CB2ED" w:rsidR="00EB4789" w:rsidRPr="00741EF2" w:rsidRDefault="00EB4789" w:rsidP="008E2FE4">
            <w:pPr>
              <w:widowControl w:val="0"/>
              <w:spacing w:before="0" w:line="240" w:lineRule="auto"/>
              <w:jc w:val="left"/>
              <w:rPr>
                <w:rFonts w:eastAsia="Arial" w:cs="Arial"/>
                <w:lang w:val="en-US"/>
              </w:rPr>
            </w:pPr>
            <w:r>
              <w:rPr>
                <w:rFonts w:eastAsia="Calibri" w:hAnsi="Calibri" w:cs="Times New Roman"/>
                <w:spacing w:val="-1"/>
                <w:lang w:val="en-US"/>
              </w:rPr>
              <w:t>NHS Derby and Derbyshire Integrated Care Board Complaints Handling Policy</w:t>
            </w:r>
          </w:p>
        </w:tc>
      </w:tr>
      <w:tr w:rsidR="00EB4789" w:rsidRPr="00741EF2" w14:paraId="02E4BADC" w14:textId="77777777" w:rsidTr="008E2FE4">
        <w:trPr>
          <w:trHeight w:val="432"/>
        </w:trPr>
        <w:tc>
          <w:tcPr>
            <w:tcW w:w="3164" w:type="dxa"/>
          </w:tcPr>
          <w:p w14:paraId="20F7CA60" w14:textId="77777777" w:rsidR="00EB4789" w:rsidRPr="00741EF2" w:rsidRDefault="00EB4789" w:rsidP="008E2FE4">
            <w:pPr>
              <w:widowControl w:val="0"/>
              <w:spacing w:before="0" w:line="240" w:lineRule="auto"/>
              <w:jc w:val="left"/>
              <w:rPr>
                <w:rFonts w:eastAsia="Arial" w:cs="Arial"/>
                <w:lang w:val="en-US"/>
              </w:rPr>
            </w:pPr>
            <w:r w:rsidRPr="00741EF2">
              <w:rPr>
                <w:rFonts w:eastAsia="Calibri" w:hAnsi="Calibri" w:cs="Times New Roman"/>
                <w:b/>
                <w:spacing w:val="-1"/>
                <w:lang w:val="en-US"/>
              </w:rPr>
              <w:t>Supersedes:</w:t>
            </w:r>
          </w:p>
        </w:tc>
        <w:tc>
          <w:tcPr>
            <w:tcW w:w="6095" w:type="dxa"/>
          </w:tcPr>
          <w:p w14:paraId="5D1B7F05" w14:textId="050B5D41" w:rsidR="00EB4789" w:rsidRPr="00741EF2" w:rsidRDefault="00EB4789" w:rsidP="008E2FE4">
            <w:pPr>
              <w:widowControl w:val="0"/>
              <w:spacing w:before="0" w:line="240" w:lineRule="auto"/>
              <w:jc w:val="left"/>
              <w:rPr>
                <w:rFonts w:eastAsia="Arial" w:cs="Arial"/>
                <w:lang w:val="en-US"/>
              </w:rPr>
            </w:pPr>
            <w:r>
              <w:rPr>
                <w:rFonts w:eastAsia="Calibri" w:hAnsi="Calibri" w:cs="Times New Roman"/>
                <w:lang w:val="en-US"/>
              </w:rPr>
              <w:t>NHS Derby and Derbyshire Clinical Commissioning Group Complaints Handling Policy</w:t>
            </w:r>
          </w:p>
        </w:tc>
      </w:tr>
      <w:tr w:rsidR="00EB4789" w:rsidRPr="00741EF2" w14:paraId="2758BD05" w14:textId="77777777" w:rsidTr="008E2FE4">
        <w:trPr>
          <w:trHeight w:val="432"/>
        </w:trPr>
        <w:tc>
          <w:tcPr>
            <w:tcW w:w="3164" w:type="dxa"/>
          </w:tcPr>
          <w:p w14:paraId="1BE14DCF" w14:textId="77777777" w:rsidR="00EB4789" w:rsidRPr="006E127B" w:rsidRDefault="00EB4789" w:rsidP="008E2FE4">
            <w:pPr>
              <w:widowControl w:val="0"/>
              <w:spacing w:before="0" w:line="240" w:lineRule="auto"/>
              <w:jc w:val="left"/>
              <w:rPr>
                <w:rFonts w:eastAsia="Arial" w:cs="Arial"/>
                <w:lang w:val="en-US"/>
              </w:rPr>
            </w:pPr>
            <w:r w:rsidRPr="006E127B">
              <w:rPr>
                <w:rFonts w:eastAsia="Calibri" w:hAnsi="Calibri" w:cs="Times New Roman"/>
                <w:b/>
                <w:spacing w:val="-1"/>
                <w:lang w:val="en-US"/>
              </w:rPr>
              <w:t>Description</w:t>
            </w:r>
            <w:r w:rsidRPr="006E127B">
              <w:rPr>
                <w:rFonts w:eastAsia="Calibri" w:hAnsi="Calibri" w:cs="Times New Roman"/>
                <w:b/>
                <w:lang w:val="en-US"/>
              </w:rPr>
              <w:t xml:space="preserve"> </w:t>
            </w:r>
            <w:r w:rsidRPr="006E127B">
              <w:rPr>
                <w:rFonts w:eastAsia="Calibri" w:hAnsi="Calibri" w:cs="Times New Roman"/>
                <w:b/>
                <w:spacing w:val="-2"/>
                <w:lang w:val="en-US"/>
              </w:rPr>
              <w:t>of</w:t>
            </w:r>
            <w:r w:rsidRPr="006E127B">
              <w:rPr>
                <w:rFonts w:eastAsia="Calibri" w:hAnsi="Calibri" w:cs="Times New Roman"/>
                <w:b/>
                <w:spacing w:val="27"/>
                <w:lang w:val="en-US"/>
              </w:rPr>
              <w:t xml:space="preserve"> </w:t>
            </w:r>
            <w:r w:rsidRPr="006E127B">
              <w:rPr>
                <w:rFonts w:eastAsia="Calibri" w:hAnsi="Calibri" w:cs="Times New Roman"/>
                <w:b/>
                <w:spacing w:val="-1"/>
                <w:lang w:val="en-US"/>
              </w:rPr>
              <w:t>Amendment(s):</w:t>
            </w:r>
          </w:p>
        </w:tc>
        <w:tc>
          <w:tcPr>
            <w:tcW w:w="6095" w:type="dxa"/>
          </w:tcPr>
          <w:p w14:paraId="272622C3" w14:textId="77777777" w:rsidR="00EB4789" w:rsidRPr="006E127B" w:rsidRDefault="00EB4789" w:rsidP="008E2FE4">
            <w:pPr>
              <w:widowControl w:val="0"/>
              <w:spacing w:before="0" w:line="240" w:lineRule="auto"/>
              <w:jc w:val="left"/>
              <w:rPr>
                <w:rFonts w:eastAsia="Arial" w:cs="Arial"/>
                <w:lang w:val="en-US"/>
              </w:rPr>
            </w:pPr>
            <w:r w:rsidRPr="006E127B">
              <w:rPr>
                <w:rFonts w:eastAsia="Arial" w:cs="Arial"/>
                <w:lang w:val="en-US"/>
              </w:rPr>
              <w:t>Version 0.1 – initial draft</w:t>
            </w:r>
          </w:p>
          <w:p w14:paraId="30826554" w14:textId="290DA19A" w:rsidR="0075165D" w:rsidRPr="006E127B" w:rsidRDefault="0075165D" w:rsidP="008E2FE4">
            <w:pPr>
              <w:widowControl w:val="0"/>
              <w:spacing w:before="0" w:line="240" w:lineRule="auto"/>
              <w:jc w:val="left"/>
              <w:rPr>
                <w:rFonts w:eastAsia="Arial" w:cs="Arial"/>
                <w:lang w:val="en-US"/>
              </w:rPr>
            </w:pPr>
            <w:r w:rsidRPr="006E127B">
              <w:rPr>
                <w:rFonts w:eastAsia="Arial" w:cs="Arial"/>
                <w:lang w:val="en-US"/>
              </w:rPr>
              <w:t>Version 1.0 – final (approved</w:t>
            </w:r>
            <w:r w:rsidR="00BB6659" w:rsidRPr="006E127B">
              <w:rPr>
                <w:rFonts w:eastAsia="Arial" w:cs="Arial"/>
                <w:lang w:val="en-US"/>
              </w:rPr>
              <w:t xml:space="preserve"> 25</w:t>
            </w:r>
            <w:r w:rsidR="00BB6659" w:rsidRPr="006E127B">
              <w:rPr>
                <w:rFonts w:eastAsia="Arial" w:cs="Arial"/>
                <w:vertAlign w:val="superscript"/>
                <w:lang w:val="en-US"/>
              </w:rPr>
              <w:t>th</w:t>
            </w:r>
            <w:r w:rsidR="00BB6659" w:rsidRPr="006E127B">
              <w:rPr>
                <w:rFonts w:eastAsia="Arial" w:cs="Arial"/>
                <w:lang w:val="en-US"/>
              </w:rPr>
              <w:t xml:space="preserve"> August 2022</w:t>
            </w:r>
            <w:r w:rsidRPr="006E127B">
              <w:rPr>
                <w:rFonts w:eastAsia="Arial" w:cs="Arial"/>
                <w:lang w:val="en-US"/>
              </w:rPr>
              <w:t>)</w:t>
            </w:r>
          </w:p>
          <w:p w14:paraId="2E549333" w14:textId="77777777" w:rsidR="007C3FD2" w:rsidRPr="006E127B" w:rsidRDefault="007C3FD2" w:rsidP="008E2FE4">
            <w:pPr>
              <w:widowControl w:val="0"/>
              <w:spacing w:before="0" w:line="240" w:lineRule="auto"/>
              <w:jc w:val="left"/>
              <w:rPr>
                <w:rFonts w:eastAsia="Arial" w:cs="Arial"/>
                <w:lang w:val="en-US"/>
              </w:rPr>
            </w:pPr>
            <w:r w:rsidRPr="006E127B">
              <w:rPr>
                <w:rFonts w:eastAsia="Arial" w:cs="Arial"/>
                <w:lang w:val="en-US"/>
              </w:rPr>
              <w:t>Version</w:t>
            </w:r>
            <w:r w:rsidR="00773270" w:rsidRPr="006E127B">
              <w:rPr>
                <w:rFonts w:eastAsia="Arial" w:cs="Arial"/>
                <w:lang w:val="en-US"/>
              </w:rPr>
              <w:t>s 1.1 and 1</w:t>
            </w:r>
            <w:r w:rsidRPr="006E127B">
              <w:rPr>
                <w:rFonts w:eastAsia="Arial" w:cs="Arial"/>
                <w:lang w:val="en-US"/>
              </w:rPr>
              <w:t>.</w:t>
            </w:r>
            <w:r w:rsidR="00773270" w:rsidRPr="006E127B">
              <w:rPr>
                <w:rFonts w:eastAsia="Arial" w:cs="Arial"/>
                <w:lang w:val="en-US"/>
              </w:rPr>
              <w:t>2</w:t>
            </w:r>
            <w:r w:rsidRPr="006E127B">
              <w:rPr>
                <w:rFonts w:eastAsia="Arial" w:cs="Arial"/>
                <w:lang w:val="en-US"/>
              </w:rPr>
              <w:t xml:space="preserve"> – amendment</w:t>
            </w:r>
            <w:r w:rsidR="00773270" w:rsidRPr="006E127B">
              <w:rPr>
                <w:rFonts w:eastAsia="Arial" w:cs="Arial"/>
                <w:lang w:val="en-US"/>
              </w:rPr>
              <w:t>s</w:t>
            </w:r>
            <w:r w:rsidRPr="006E127B">
              <w:rPr>
                <w:rFonts w:eastAsia="Arial" w:cs="Arial"/>
                <w:lang w:val="en-US"/>
              </w:rPr>
              <w:t xml:space="preserve"> </w:t>
            </w:r>
            <w:r w:rsidR="00773270" w:rsidRPr="006E127B">
              <w:rPr>
                <w:rFonts w:eastAsia="Arial" w:cs="Arial"/>
                <w:lang w:val="en-US"/>
              </w:rPr>
              <w:t>included for management of</w:t>
            </w:r>
            <w:r w:rsidRPr="006E127B">
              <w:rPr>
                <w:rFonts w:eastAsia="Arial" w:cs="Arial"/>
                <w:lang w:val="en-US"/>
              </w:rPr>
              <w:t xml:space="preserve"> Primary Care Complaints</w:t>
            </w:r>
          </w:p>
          <w:p w14:paraId="2D72C768" w14:textId="35AA2ED2" w:rsidR="006E127B" w:rsidRPr="006E127B" w:rsidRDefault="006E127B" w:rsidP="008E2FE4">
            <w:pPr>
              <w:widowControl w:val="0"/>
              <w:spacing w:before="0" w:line="240" w:lineRule="auto"/>
              <w:jc w:val="left"/>
              <w:rPr>
                <w:rFonts w:eastAsia="Arial" w:cs="Arial"/>
                <w:lang w:val="en-US"/>
              </w:rPr>
            </w:pPr>
            <w:r w:rsidRPr="006E127B">
              <w:rPr>
                <w:rFonts w:eastAsia="Arial" w:cs="Arial"/>
                <w:lang w:val="en-US"/>
              </w:rPr>
              <w:t>Version 2.0 – final (approved)</w:t>
            </w:r>
          </w:p>
        </w:tc>
      </w:tr>
      <w:tr w:rsidR="00EB4789" w:rsidRPr="00741EF2" w14:paraId="1B4C1F32" w14:textId="77777777" w:rsidTr="008E2FE4">
        <w:trPr>
          <w:trHeight w:val="432"/>
        </w:trPr>
        <w:tc>
          <w:tcPr>
            <w:tcW w:w="3164" w:type="dxa"/>
          </w:tcPr>
          <w:p w14:paraId="1258334C" w14:textId="77777777" w:rsidR="00EB4789" w:rsidRPr="006E127B" w:rsidRDefault="00EB4789" w:rsidP="008E2FE4">
            <w:pPr>
              <w:widowControl w:val="0"/>
              <w:spacing w:before="0" w:line="240" w:lineRule="auto"/>
              <w:jc w:val="left"/>
              <w:rPr>
                <w:rFonts w:eastAsia="Arial" w:cs="Arial"/>
                <w:lang w:val="en-US"/>
              </w:rPr>
            </w:pPr>
            <w:r w:rsidRPr="006E127B">
              <w:rPr>
                <w:rFonts w:eastAsia="Calibri" w:hAnsi="Calibri" w:cs="Times New Roman"/>
                <w:b/>
                <w:spacing w:val="-1"/>
                <w:lang w:val="en-US"/>
              </w:rPr>
              <w:t>Financial Implications:</w:t>
            </w:r>
          </w:p>
        </w:tc>
        <w:tc>
          <w:tcPr>
            <w:tcW w:w="6095" w:type="dxa"/>
          </w:tcPr>
          <w:p w14:paraId="5CB4B337" w14:textId="77777777" w:rsidR="00EB4789" w:rsidRPr="006E127B" w:rsidRDefault="00EB4789" w:rsidP="008E2FE4">
            <w:pPr>
              <w:widowControl w:val="0"/>
              <w:spacing w:before="0" w:line="240" w:lineRule="auto"/>
              <w:jc w:val="left"/>
              <w:rPr>
                <w:rFonts w:eastAsia="Arial" w:cs="Arial"/>
                <w:lang w:val="en-US"/>
              </w:rPr>
            </w:pPr>
            <w:r w:rsidRPr="006E127B">
              <w:rPr>
                <w:rFonts w:eastAsia="Arial" w:cs="Arial"/>
                <w:lang w:val="en-US"/>
              </w:rPr>
              <w:t>N/A</w:t>
            </w:r>
          </w:p>
        </w:tc>
      </w:tr>
      <w:tr w:rsidR="00EB4789" w:rsidRPr="00741EF2" w14:paraId="265176B8" w14:textId="77777777" w:rsidTr="008E2FE4">
        <w:trPr>
          <w:trHeight w:val="432"/>
        </w:trPr>
        <w:tc>
          <w:tcPr>
            <w:tcW w:w="3164" w:type="dxa"/>
          </w:tcPr>
          <w:p w14:paraId="52558F50" w14:textId="77777777" w:rsidR="00EB4789" w:rsidRPr="006E127B" w:rsidRDefault="00EB4789" w:rsidP="008E2FE4">
            <w:pPr>
              <w:widowControl w:val="0"/>
              <w:spacing w:before="0" w:line="240" w:lineRule="auto"/>
              <w:jc w:val="left"/>
              <w:rPr>
                <w:rFonts w:eastAsia="Arial" w:cs="Arial"/>
                <w:lang w:val="en-US"/>
              </w:rPr>
            </w:pPr>
            <w:r w:rsidRPr="006E127B">
              <w:rPr>
                <w:rFonts w:eastAsia="Calibri" w:hAnsi="Calibri" w:cs="Times New Roman"/>
                <w:b/>
                <w:spacing w:val="-1"/>
                <w:lang w:val="en-US"/>
              </w:rPr>
              <w:t>Policy</w:t>
            </w:r>
            <w:r w:rsidRPr="006E127B">
              <w:rPr>
                <w:rFonts w:eastAsia="Calibri" w:hAnsi="Calibri" w:cs="Times New Roman"/>
                <w:b/>
                <w:lang w:val="en-US"/>
              </w:rPr>
              <w:t xml:space="preserve"> </w:t>
            </w:r>
            <w:r w:rsidRPr="006E127B">
              <w:rPr>
                <w:rFonts w:eastAsia="Calibri" w:hAnsi="Calibri" w:cs="Times New Roman"/>
                <w:b/>
                <w:spacing w:val="-3"/>
                <w:lang w:val="en-US"/>
              </w:rPr>
              <w:t>Area:</w:t>
            </w:r>
          </w:p>
        </w:tc>
        <w:tc>
          <w:tcPr>
            <w:tcW w:w="6095" w:type="dxa"/>
          </w:tcPr>
          <w:p w14:paraId="3767DB36" w14:textId="77777777" w:rsidR="00EB4789" w:rsidRPr="006E127B" w:rsidRDefault="00EB4789" w:rsidP="008E2FE4">
            <w:pPr>
              <w:widowControl w:val="0"/>
              <w:spacing w:before="0" w:line="240" w:lineRule="auto"/>
              <w:jc w:val="left"/>
              <w:rPr>
                <w:rFonts w:eastAsia="Arial" w:cs="Arial"/>
                <w:lang w:val="en-US"/>
              </w:rPr>
            </w:pPr>
            <w:r w:rsidRPr="006E127B">
              <w:rPr>
                <w:rFonts w:eastAsia="Arial" w:cs="Arial"/>
                <w:lang w:val="en-US"/>
              </w:rPr>
              <w:t>Corporate</w:t>
            </w:r>
          </w:p>
        </w:tc>
      </w:tr>
      <w:tr w:rsidR="00EB4789" w:rsidRPr="00741EF2" w14:paraId="71CE6B86" w14:textId="77777777" w:rsidTr="008E2FE4">
        <w:trPr>
          <w:trHeight w:val="432"/>
        </w:trPr>
        <w:tc>
          <w:tcPr>
            <w:tcW w:w="3164" w:type="dxa"/>
          </w:tcPr>
          <w:p w14:paraId="1E442AFE" w14:textId="77777777" w:rsidR="00EB4789" w:rsidRPr="006E127B" w:rsidRDefault="00EB4789" w:rsidP="008E2FE4">
            <w:pPr>
              <w:widowControl w:val="0"/>
              <w:spacing w:before="0" w:line="240" w:lineRule="auto"/>
              <w:jc w:val="left"/>
              <w:rPr>
                <w:rFonts w:eastAsia="Arial" w:cs="Arial"/>
                <w:lang w:val="en-US"/>
              </w:rPr>
            </w:pPr>
            <w:r w:rsidRPr="006E127B">
              <w:rPr>
                <w:rFonts w:eastAsia="Calibri" w:hAnsi="Calibri" w:cs="Times New Roman"/>
                <w:b/>
                <w:spacing w:val="-1"/>
                <w:lang w:val="en-US"/>
              </w:rPr>
              <w:t>Version</w:t>
            </w:r>
            <w:r w:rsidRPr="006E127B">
              <w:rPr>
                <w:rFonts w:eastAsia="Calibri" w:hAnsi="Calibri" w:cs="Times New Roman"/>
                <w:b/>
                <w:lang w:val="en-US"/>
              </w:rPr>
              <w:t xml:space="preserve"> </w:t>
            </w:r>
            <w:r w:rsidRPr="006E127B">
              <w:rPr>
                <w:rFonts w:eastAsia="Calibri" w:hAnsi="Calibri" w:cs="Times New Roman"/>
                <w:b/>
                <w:spacing w:val="-2"/>
                <w:lang w:val="en-US"/>
              </w:rPr>
              <w:t>No:</w:t>
            </w:r>
          </w:p>
        </w:tc>
        <w:tc>
          <w:tcPr>
            <w:tcW w:w="6095" w:type="dxa"/>
          </w:tcPr>
          <w:p w14:paraId="383203F4" w14:textId="08D7D72B" w:rsidR="00EB4789" w:rsidRPr="006E127B" w:rsidRDefault="00EB4789" w:rsidP="008E2FE4">
            <w:pPr>
              <w:widowControl w:val="0"/>
              <w:spacing w:before="0" w:line="240" w:lineRule="auto"/>
              <w:jc w:val="left"/>
              <w:rPr>
                <w:rFonts w:eastAsia="Arial" w:cs="Arial"/>
                <w:lang w:val="en-US"/>
              </w:rPr>
            </w:pPr>
            <w:r w:rsidRPr="006E127B">
              <w:rPr>
                <w:rFonts w:eastAsia="Arial" w:cs="Arial"/>
                <w:lang w:val="en-US"/>
              </w:rPr>
              <w:t xml:space="preserve">Version </w:t>
            </w:r>
            <w:r w:rsidR="006E127B">
              <w:rPr>
                <w:rFonts w:eastAsia="Arial" w:cs="Arial"/>
                <w:lang w:val="en-US"/>
              </w:rPr>
              <w:t>2.0</w:t>
            </w:r>
          </w:p>
        </w:tc>
      </w:tr>
      <w:tr w:rsidR="00EB4789" w:rsidRPr="00741EF2" w14:paraId="1A69EF77" w14:textId="77777777" w:rsidTr="008E2FE4">
        <w:trPr>
          <w:trHeight w:val="432"/>
        </w:trPr>
        <w:tc>
          <w:tcPr>
            <w:tcW w:w="3164" w:type="dxa"/>
          </w:tcPr>
          <w:p w14:paraId="16FFE340" w14:textId="77777777" w:rsidR="00EB4789" w:rsidRPr="006E127B" w:rsidRDefault="00EB4789" w:rsidP="008E2FE4">
            <w:pPr>
              <w:widowControl w:val="0"/>
              <w:spacing w:before="0" w:line="240" w:lineRule="auto"/>
              <w:jc w:val="left"/>
              <w:rPr>
                <w:rFonts w:eastAsia="Arial" w:cs="Arial"/>
                <w:lang w:val="en-US"/>
              </w:rPr>
            </w:pPr>
            <w:r w:rsidRPr="006E127B">
              <w:rPr>
                <w:rFonts w:eastAsia="Calibri" w:hAnsi="Calibri" w:cs="Times New Roman"/>
                <w:b/>
                <w:spacing w:val="-1"/>
                <w:lang w:val="en-US"/>
              </w:rPr>
              <w:t>Author:</w:t>
            </w:r>
          </w:p>
        </w:tc>
        <w:tc>
          <w:tcPr>
            <w:tcW w:w="6095" w:type="dxa"/>
          </w:tcPr>
          <w:p w14:paraId="71BDD38E" w14:textId="77777777" w:rsidR="00EB4789" w:rsidRPr="006E127B" w:rsidRDefault="00EB4789" w:rsidP="008E2FE4">
            <w:pPr>
              <w:widowControl w:val="0"/>
              <w:spacing w:before="0" w:line="240" w:lineRule="auto"/>
              <w:jc w:val="left"/>
              <w:rPr>
                <w:rFonts w:eastAsia="Calibri" w:hAnsi="Calibri" w:cs="Times New Roman"/>
                <w:spacing w:val="-1"/>
                <w:lang w:val="en-US"/>
              </w:rPr>
            </w:pPr>
            <w:r w:rsidRPr="006E127B">
              <w:rPr>
                <w:rFonts w:eastAsia="Calibri" w:hAnsi="Calibri" w:cs="Times New Roman"/>
                <w:spacing w:val="-1"/>
                <w:lang w:val="en-US"/>
              </w:rPr>
              <w:t>Complaints Manager</w:t>
            </w:r>
          </w:p>
        </w:tc>
      </w:tr>
      <w:tr w:rsidR="00EB4789" w:rsidRPr="00741EF2" w14:paraId="02F98786" w14:textId="77777777" w:rsidTr="008E2FE4">
        <w:trPr>
          <w:trHeight w:val="432"/>
        </w:trPr>
        <w:tc>
          <w:tcPr>
            <w:tcW w:w="3164" w:type="dxa"/>
          </w:tcPr>
          <w:p w14:paraId="6D146BE3" w14:textId="77777777" w:rsidR="00EB4789" w:rsidRPr="006E127B" w:rsidRDefault="00EB4789" w:rsidP="008E2FE4">
            <w:pPr>
              <w:widowControl w:val="0"/>
              <w:spacing w:before="0" w:line="240" w:lineRule="auto"/>
              <w:jc w:val="left"/>
              <w:rPr>
                <w:rFonts w:eastAsia="Calibri" w:hAnsi="Calibri" w:cs="Times New Roman"/>
                <w:b/>
                <w:spacing w:val="-1"/>
                <w:lang w:val="en-US"/>
              </w:rPr>
            </w:pPr>
            <w:r w:rsidRPr="006E127B">
              <w:rPr>
                <w:rFonts w:eastAsia="Calibri" w:hAnsi="Calibri" w:cs="Times New Roman"/>
                <w:b/>
                <w:spacing w:val="-1"/>
                <w:lang w:val="en-US"/>
              </w:rPr>
              <w:t>Approved by:</w:t>
            </w:r>
          </w:p>
        </w:tc>
        <w:tc>
          <w:tcPr>
            <w:tcW w:w="6095" w:type="dxa"/>
          </w:tcPr>
          <w:p w14:paraId="437BE47E" w14:textId="1818319F" w:rsidR="00EB4789" w:rsidRPr="006E127B" w:rsidRDefault="00EB4789" w:rsidP="008E2FE4">
            <w:pPr>
              <w:widowControl w:val="0"/>
              <w:spacing w:before="0" w:line="240" w:lineRule="auto"/>
              <w:jc w:val="left"/>
              <w:rPr>
                <w:rFonts w:eastAsia="Calibri" w:hAnsi="Calibri" w:cs="Times New Roman"/>
                <w:spacing w:val="-1"/>
                <w:lang w:val="en-US"/>
              </w:rPr>
            </w:pPr>
            <w:r w:rsidRPr="006E127B">
              <w:rPr>
                <w:rFonts w:eastAsia="Calibri" w:hAnsi="Calibri" w:cs="Times New Roman"/>
                <w:spacing w:val="-1"/>
                <w:lang w:val="en-US"/>
              </w:rPr>
              <w:t xml:space="preserve">Audit and Governance Committee, </w:t>
            </w:r>
            <w:r w:rsidR="00625211" w:rsidRPr="006E127B">
              <w:rPr>
                <w:rFonts w:eastAsia="Calibri" w:hAnsi="Calibri" w:cs="Times New Roman"/>
                <w:spacing w:val="-1"/>
                <w:lang w:val="en-US"/>
              </w:rPr>
              <w:t>10</w:t>
            </w:r>
            <w:r w:rsidR="00625211" w:rsidRPr="006E127B">
              <w:rPr>
                <w:rFonts w:eastAsia="Calibri" w:hAnsi="Calibri" w:cs="Times New Roman"/>
                <w:spacing w:val="-1"/>
                <w:vertAlign w:val="superscript"/>
                <w:lang w:val="en-US"/>
              </w:rPr>
              <w:t>th</w:t>
            </w:r>
            <w:r w:rsidR="00625211" w:rsidRPr="006E127B">
              <w:rPr>
                <w:rFonts w:eastAsia="Calibri" w:hAnsi="Calibri" w:cs="Times New Roman"/>
                <w:spacing w:val="-1"/>
                <w:lang w:val="en-US"/>
              </w:rPr>
              <w:t xml:space="preserve"> August 2023</w:t>
            </w:r>
            <w:r w:rsidR="007C3FD2" w:rsidRPr="006E127B">
              <w:rPr>
                <w:rFonts w:eastAsia="Calibri" w:hAnsi="Calibri" w:cs="Times New Roman"/>
                <w:spacing w:val="-1"/>
                <w:lang w:val="en-US"/>
              </w:rPr>
              <w:t xml:space="preserve"> </w:t>
            </w:r>
          </w:p>
        </w:tc>
      </w:tr>
      <w:tr w:rsidR="00EB4789" w:rsidRPr="00741EF2" w14:paraId="3374F2C6" w14:textId="77777777" w:rsidTr="008E2FE4">
        <w:trPr>
          <w:trHeight w:val="432"/>
        </w:trPr>
        <w:tc>
          <w:tcPr>
            <w:tcW w:w="3164" w:type="dxa"/>
          </w:tcPr>
          <w:p w14:paraId="39D0D9AD" w14:textId="77777777" w:rsidR="00EB4789" w:rsidRPr="006E127B" w:rsidRDefault="00EB4789" w:rsidP="008E2FE4">
            <w:pPr>
              <w:widowControl w:val="0"/>
              <w:spacing w:before="0" w:line="240" w:lineRule="auto"/>
              <w:jc w:val="left"/>
              <w:rPr>
                <w:rFonts w:eastAsia="Arial" w:cs="Arial"/>
                <w:lang w:val="en-US"/>
              </w:rPr>
            </w:pPr>
            <w:r w:rsidRPr="006E127B">
              <w:rPr>
                <w:rFonts w:eastAsia="Calibri" w:hAnsi="Calibri" w:cs="Times New Roman"/>
                <w:b/>
                <w:spacing w:val="-1"/>
                <w:lang w:val="en-US"/>
              </w:rPr>
              <w:t>Effective</w:t>
            </w:r>
            <w:r w:rsidRPr="006E127B">
              <w:rPr>
                <w:rFonts w:eastAsia="Calibri" w:hAnsi="Calibri" w:cs="Times New Roman"/>
                <w:b/>
                <w:lang w:val="en-US"/>
              </w:rPr>
              <w:t xml:space="preserve"> </w:t>
            </w:r>
            <w:r w:rsidRPr="006E127B">
              <w:rPr>
                <w:rFonts w:eastAsia="Calibri" w:hAnsi="Calibri" w:cs="Times New Roman"/>
                <w:b/>
                <w:spacing w:val="-1"/>
                <w:lang w:val="en-US"/>
              </w:rPr>
              <w:t>Date:</w:t>
            </w:r>
          </w:p>
        </w:tc>
        <w:tc>
          <w:tcPr>
            <w:tcW w:w="6095" w:type="dxa"/>
          </w:tcPr>
          <w:p w14:paraId="1C3B8BF5" w14:textId="77F45F10" w:rsidR="00EB4789" w:rsidRPr="006E127B" w:rsidRDefault="00601742" w:rsidP="008E2FE4">
            <w:pPr>
              <w:widowControl w:val="0"/>
              <w:spacing w:before="0" w:line="240" w:lineRule="auto"/>
              <w:jc w:val="left"/>
              <w:rPr>
                <w:rFonts w:eastAsia="Arial" w:cs="Arial"/>
                <w:lang w:val="en-US"/>
              </w:rPr>
            </w:pPr>
            <w:r w:rsidRPr="006E127B">
              <w:rPr>
                <w:rFonts w:eastAsia="Arial" w:cs="Arial"/>
                <w:lang w:val="en-US"/>
              </w:rPr>
              <w:t>August 2023</w:t>
            </w:r>
          </w:p>
        </w:tc>
      </w:tr>
      <w:tr w:rsidR="00EB4789" w:rsidRPr="00741EF2" w14:paraId="7B35BC24" w14:textId="77777777" w:rsidTr="008E2FE4">
        <w:trPr>
          <w:trHeight w:val="432"/>
        </w:trPr>
        <w:tc>
          <w:tcPr>
            <w:tcW w:w="3164" w:type="dxa"/>
          </w:tcPr>
          <w:p w14:paraId="28925552" w14:textId="77777777" w:rsidR="00EB4789" w:rsidRPr="006E127B" w:rsidRDefault="00EB4789" w:rsidP="008E2FE4">
            <w:pPr>
              <w:widowControl w:val="0"/>
              <w:spacing w:before="0" w:line="240" w:lineRule="auto"/>
              <w:jc w:val="left"/>
              <w:rPr>
                <w:rFonts w:eastAsia="Arial" w:cs="Arial"/>
                <w:lang w:val="en-US"/>
              </w:rPr>
            </w:pPr>
            <w:r w:rsidRPr="006E127B">
              <w:rPr>
                <w:rFonts w:eastAsia="Calibri" w:hAnsi="Calibri" w:cs="Times New Roman"/>
                <w:b/>
                <w:spacing w:val="-2"/>
                <w:lang w:val="en-US"/>
              </w:rPr>
              <w:t>Review</w:t>
            </w:r>
            <w:r w:rsidRPr="006E127B">
              <w:rPr>
                <w:rFonts w:eastAsia="Calibri" w:hAnsi="Calibri" w:cs="Times New Roman"/>
                <w:b/>
                <w:spacing w:val="4"/>
                <w:lang w:val="en-US"/>
              </w:rPr>
              <w:t xml:space="preserve"> </w:t>
            </w:r>
            <w:r w:rsidRPr="006E127B">
              <w:rPr>
                <w:rFonts w:eastAsia="Calibri" w:hAnsi="Calibri" w:cs="Times New Roman"/>
                <w:b/>
                <w:spacing w:val="-1"/>
                <w:lang w:val="en-US"/>
              </w:rPr>
              <w:t>Date:</w:t>
            </w:r>
          </w:p>
        </w:tc>
        <w:tc>
          <w:tcPr>
            <w:tcW w:w="6095" w:type="dxa"/>
          </w:tcPr>
          <w:p w14:paraId="10DFF7E5" w14:textId="42BFA5F1" w:rsidR="00EB4789" w:rsidRPr="006E127B" w:rsidRDefault="00EB4789" w:rsidP="008E2FE4">
            <w:pPr>
              <w:widowControl w:val="0"/>
              <w:spacing w:before="0" w:line="240" w:lineRule="auto"/>
              <w:jc w:val="left"/>
              <w:rPr>
                <w:rFonts w:eastAsia="Arial" w:cs="Arial"/>
                <w:lang w:val="en-US"/>
              </w:rPr>
            </w:pPr>
            <w:r w:rsidRPr="006E127B">
              <w:rPr>
                <w:rFonts w:eastAsia="Arial" w:cs="Arial"/>
                <w:lang w:val="en-US"/>
              </w:rPr>
              <w:t>30 June 2024</w:t>
            </w:r>
          </w:p>
        </w:tc>
      </w:tr>
      <w:tr w:rsidR="00EB4789" w:rsidRPr="00741EF2" w14:paraId="60F275D9" w14:textId="77777777" w:rsidTr="008E2FE4">
        <w:trPr>
          <w:trHeight w:val="432"/>
        </w:trPr>
        <w:tc>
          <w:tcPr>
            <w:tcW w:w="3164" w:type="dxa"/>
          </w:tcPr>
          <w:p w14:paraId="577FBADF" w14:textId="7BDDB7C4" w:rsidR="00EB4789" w:rsidRPr="006E127B" w:rsidRDefault="00EB4789" w:rsidP="00EB4789">
            <w:pPr>
              <w:widowControl w:val="0"/>
              <w:spacing w:before="0" w:line="240" w:lineRule="auto"/>
              <w:jc w:val="left"/>
              <w:rPr>
                <w:rFonts w:eastAsia="Calibri" w:hAnsi="Calibri" w:cs="Times New Roman"/>
                <w:b/>
                <w:spacing w:val="-2"/>
                <w:lang w:val="en-US"/>
              </w:rPr>
            </w:pPr>
            <w:r w:rsidRPr="006E127B">
              <w:rPr>
                <w:rFonts w:eastAsia="Calibri" w:hAnsi="Calibri" w:cs="Times New Roman"/>
                <w:b/>
                <w:spacing w:val="-1"/>
                <w:lang w:val="en-US"/>
              </w:rPr>
              <w:t>List of Referenced Policies:</w:t>
            </w:r>
          </w:p>
        </w:tc>
        <w:tc>
          <w:tcPr>
            <w:tcW w:w="6095" w:type="dxa"/>
          </w:tcPr>
          <w:p w14:paraId="05A6A533" w14:textId="77777777" w:rsidR="00EB4789" w:rsidRPr="006E127B" w:rsidRDefault="00B60CC6" w:rsidP="00EB4789">
            <w:pPr>
              <w:widowControl w:val="0"/>
              <w:spacing w:before="0" w:line="240" w:lineRule="auto"/>
              <w:jc w:val="left"/>
              <w:rPr>
                <w:rFonts w:eastAsia="Calibri" w:hAnsi="Calibri" w:cs="Times New Roman"/>
                <w:spacing w:val="-1"/>
                <w:lang w:val="en-US"/>
              </w:rPr>
            </w:pPr>
            <w:r w:rsidRPr="006E127B">
              <w:t>Media and Social Media Policy</w:t>
            </w:r>
            <w:r w:rsidRPr="006E127B">
              <w:rPr>
                <w:rFonts w:eastAsia="Calibri" w:hAnsi="Calibri" w:cs="Times New Roman"/>
                <w:spacing w:val="-1"/>
                <w:lang w:val="en-US"/>
              </w:rPr>
              <w:t xml:space="preserve"> </w:t>
            </w:r>
          </w:p>
          <w:p w14:paraId="3CF576AC" w14:textId="77777777" w:rsidR="00B60CC6" w:rsidRPr="006E127B" w:rsidRDefault="00B60CC6" w:rsidP="00EB4789">
            <w:pPr>
              <w:widowControl w:val="0"/>
              <w:spacing w:before="0" w:line="240" w:lineRule="auto"/>
              <w:jc w:val="left"/>
              <w:rPr>
                <w:rFonts w:eastAsia="Calibri" w:hAnsi="Calibri" w:cs="Times New Roman"/>
                <w:spacing w:val="-1"/>
                <w:lang w:val="en-US"/>
              </w:rPr>
            </w:pPr>
            <w:r w:rsidRPr="006E127B">
              <w:rPr>
                <w:rFonts w:eastAsia="Calibri" w:hAnsi="Calibri" w:cs="Times New Roman"/>
                <w:spacing w:val="-1"/>
                <w:lang w:val="en-US"/>
              </w:rPr>
              <w:t>Persistent Contacts Policy</w:t>
            </w:r>
          </w:p>
          <w:p w14:paraId="1EE8B848" w14:textId="4F705AEE" w:rsidR="00E67312" w:rsidRPr="006E127B" w:rsidRDefault="00E67312" w:rsidP="00EB4789">
            <w:pPr>
              <w:widowControl w:val="0"/>
              <w:spacing w:before="0" w:line="240" w:lineRule="auto"/>
              <w:jc w:val="left"/>
              <w:rPr>
                <w:rFonts w:eastAsia="Calibri" w:hAnsi="Calibri" w:cs="Times New Roman"/>
                <w:spacing w:val="-1"/>
                <w:lang w:val="en-US"/>
              </w:rPr>
            </w:pPr>
            <w:r w:rsidRPr="006E127B">
              <w:rPr>
                <w:rFonts w:eastAsia="Calibri" w:hAnsi="Calibri" w:cs="Times New Roman"/>
                <w:spacing w:val="-1"/>
                <w:lang w:val="en-US"/>
              </w:rPr>
              <w:t>Data Sharing Protocol</w:t>
            </w:r>
          </w:p>
        </w:tc>
      </w:tr>
      <w:tr w:rsidR="00EB4789" w:rsidRPr="00741EF2" w14:paraId="44842EF4" w14:textId="77777777" w:rsidTr="008E2FE4">
        <w:trPr>
          <w:trHeight w:val="432"/>
        </w:trPr>
        <w:tc>
          <w:tcPr>
            <w:tcW w:w="3164" w:type="dxa"/>
          </w:tcPr>
          <w:p w14:paraId="50A001EA" w14:textId="3FC482C4" w:rsidR="00EB4789" w:rsidRPr="00DD7930" w:rsidRDefault="00EB4789" w:rsidP="00EB4789">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Key Words section (metadata for search facility online)</w:t>
            </w:r>
            <w:r>
              <w:rPr>
                <w:rFonts w:eastAsia="Calibri" w:hAnsi="Calibri" w:cs="Times New Roman"/>
                <w:b/>
                <w:spacing w:val="-1"/>
                <w:lang w:val="en-US"/>
              </w:rPr>
              <w:t>:</w:t>
            </w:r>
          </w:p>
        </w:tc>
        <w:tc>
          <w:tcPr>
            <w:tcW w:w="6095" w:type="dxa"/>
          </w:tcPr>
          <w:p w14:paraId="2576400E" w14:textId="70D97D28" w:rsidR="00EB4789" w:rsidRDefault="00EB4789" w:rsidP="00EB478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Complaints</w:t>
            </w:r>
          </w:p>
        </w:tc>
      </w:tr>
      <w:tr w:rsidR="00EB4789" w:rsidRPr="00741EF2" w14:paraId="5B15C77B" w14:textId="77777777" w:rsidTr="008E2FE4">
        <w:trPr>
          <w:trHeight w:val="432"/>
        </w:trPr>
        <w:tc>
          <w:tcPr>
            <w:tcW w:w="3164" w:type="dxa"/>
          </w:tcPr>
          <w:p w14:paraId="1E0A26A0" w14:textId="62A34D35" w:rsidR="00EB4789" w:rsidRPr="00DD7930" w:rsidRDefault="00EB4789" w:rsidP="00EB4789">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Reference Number</w:t>
            </w:r>
            <w:r>
              <w:rPr>
                <w:rFonts w:eastAsia="Calibri" w:hAnsi="Calibri" w:cs="Times New Roman"/>
                <w:b/>
                <w:spacing w:val="-1"/>
                <w:lang w:val="en-US"/>
              </w:rPr>
              <w:t>:</w:t>
            </w:r>
          </w:p>
        </w:tc>
        <w:tc>
          <w:tcPr>
            <w:tcW w:w="6095" w:type="dxa"/>
          </w:tcPr>
          <w:p w14:paraId="067895C1" w14:textId="2DD5D6D4" w:rsidR="00EB4789" w:rsidRDefault="00EB4789" w:rsidP="00EB478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CD06</w:t>
            </w:r>
          </w:p>
        </w:tc>
      </w:tr>
      <w:tr w:rsidR="00EB4789" w:rsidRPr="00741EF2" w14:paraId="1BF1C948" w14:textId="77777777" w:rsidTr="008E2FE4">
        <w:trPr>
          <w:trHeight w:val="432"/>
        </w:trPr>
        <w:tc>
          <w:tcPr>
            <w:tcW w:w="3164" w:type="dxa"/>
          </w:tcPr>
          <w:p w14:paraId="6D92A6A0" w14:textId="7F9F3E0E" w:rsidR="00EB4789" w:rsidRPr="00DD7930" w:rsidRDefault="00EB4789" w:rsidP="00EB4789">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Target Audience</w:t>
            </w:r>
            <w:r>
              <w:rPr>
                <w:rFonts w:eastAsia="Calibri" w:hAnsi="Calibri" w:cs="Times New Roman"/>
                <w:b/>
                <w:spacing w:val="-1"/>
                <w:lang w:val="en-US"/>
              </w:rPr>
              <w:t>:</w:t>
            </w:r>
          </w:p>
        </w:tc>
        <w:tc>
          <w:tcPr>
            <w:tcW w:w="6095" w:type="dxa"/>
          </w:tcPr>
          <w:p w14:paraId="2E0F4C60" w14:textId="1B1CA463" w:rsidR="00EB4789" w:rsidRDefault="00EB4789" w:rsidP="00EB4789">
            <w:pPr>
              <w:widowControl w:val="0"/>
              <w:spacing w:before="0" w:line="240" w:lineRule="auto"/>
              <w:jc w:val="left"/>
              <w:rPr>
                <w:rFonts w:eastAsia="Calibri" w:hAnsi="Calibri" w:cs="Times New Roman"/>
                <w:spacing w:val="-1"/>
                <w:lang w:val="en-US"/>
              </w:rPr>
            </w:pPr>
            <w:r>
              <w:rPr>
                <w:rFonts w:eastAsia="Arial" w:cs="Arial"/>
                <w:lang w:val="en-US"/>
              </w:rPr>
              <w:t>ICB</w:t>
            </w:r>
            <w:r w:rsidRPr="00A2051A">
              <w:rPr>
                <w:rFonts w:eastAsia="Arial" w:cs="Arial"/>
                <w:lang w:val="en-US"/>
              </w:rPr>
              <w:t xml:space="preserve"> approved policies apply to all employees, contractors, volunteers, and others working with the </w:t>
            </w:r>
            <w:r>
              <w:rPr>
                <w:rFonts w:eastAsia="Arial" w:cs="Arial"/>
                <w:lang w:val="en-US"/>
              </w:rPr>
              <w:t>ICB</w:t>
            </w:r>
            <w:r w:rsidRPr="00A2051A">
              <w:rPr>
                <w:rFonts w:eastAsia="Arial" w:cs="Arial"/>
                <w:lang w:val="en-US"/>
              </w:rPr>
              <w:t xml:space="preserve"> in any capacity. Compliance with </w:t>
            </w:r>
            <w:r>
              <w:rPr>
                <w:rFonts w:eastAsia="Arial" w:cs="Arial"/>
                <w:lang w:val="en-US"/>
              </w:rPr>
              <w:t>ICB</w:t>
            </w:r>
            <w:r w:rsidRPr="00A2051A">
              <w:rPr>
                <w:rFonts w:eastAsia="Arial" w:cs="Arial"/>
                <w:lang w:val="en-US"/>
              </w:rPr>
              <w:t xml:space="preserve"> policy is a formal contractual requirement</w:t>
            </w:r>
            <w:r>
              <w:rPr>
                <w:rFonts w:eastAsia="Arial" w:cs="Arial"/>
                <w:lang w:val="en-US"/>
              </w:rPr>
              <w:t xml:space="preserve"> and failure to comply with the policy, including any arrangements which are put in place under it, will be investigated and may lead to disciplinary action being taken.</w:t>
            </w:r>
          </w:p>
        </w:tc>
      </w:tr>
    </w:tbl>
    <w:p w14:paraId="3BE47268" w14:textId="45FE3BD4" w:rsidR="000C11E0" w:rsidRDefault="00FB3271" w:rsidP="004465F1">
      <w:r w:rsidRPr="00500DC0">
        <w:t xml:space="preserve">To </w:t>
      </w:r>
      <w:r>
        <w:t xml:space="preserve">help ensure that </w:t>
      </w:r>
      <w:r w:rsidRPr="00500DC0">
        <w:t>this policy</w:t>
      </w:r>
      <w:r>
        <w:t xml:space="preserve"> is as accessible as possible</w:t>
      </w:r>
      <w:r w:rsidRPr="00500DC0">
        <w:t>, it has been left-aligned and is available in alternative formats</w:t>
      </w:r>
      <w:r>
        <w:t xml:space="preserve"> and languages</w:t>
      </w:r>
      <w:r w:rsidRPr="00500DC0">
        <w:t xml:space="preserve">. To obtain a copy of the policy in large print, audio, Braille (or other format) or in an alternative language please contact </w:t>
      </w:r>
      <w:r>
        <w:t>the Communications Team on 01332 868730.</w:t>
      </w:r>
    </w:p>
    <w:p w14:paraId="4605E3CF" w14:textId="77777777" w:rsidR="00FB3271" w:rsidRDefault="00FB3271" w:rsidP="004465F1">
      <w:pPr>
        <w:sectPr w:rsidR="00FB3271" w:rsidSect="008C2DA7">
          <w:pgSz w:w="11906" w:h="16838" w:code="9"/>
          <w:pgMar w:top="1418" w:right="1418" w:bottom="1418" w:left="1418" w:header="851" w:footer="851" w:gutter="0"/>
          <w:cols w:space="708"/>
          <w:docGrid w:linePitch="360"/>
        </w:sectPr>
      </w:pPr>
    </w:p>
    <w:p w14:paraId="6B0168D8" w14:textId="77777777" w:rsidR="00944841" w:rsidRPr="00944841" w:rsidRDefault="00944841" w:rsidP="00944841">
      <w:pPr>
        <w:jc w:val="center"/>
        <w:rPr>
          <w:b/>
        </w:rPr>
      </w:pPr>
      <w:r w:rsidRPr="00944841">
        <w:rPr>
          <w:b/>
        </w:rPr>
        <w:lastRenderedPageBreak/>
        <w:t>CONTENTS</w:t>
      </w:r>
    </w:p>
    <w:p w14:paraId="6AB74D10" w14:textId="03394400" w:rsidR="00773270" w:rsidRDefault="00A31637">
      <w:pPr>
        <w:pStyle w:val="TOC1"/>
        <w:rPr>
          <w:rFonts w:asciiTheme="minorHAnsi" w:eastAsiaTheme="minorEastAsia" w:hAnsiTheme="minorHAnsi"/>
          <w:noProof/>
          <w:lang w:eastAsia="en-GB"/>
        </w:rPr>
      </w:pPr>
      <w:r>
        <w:fldChar w:fldCharType="begin"/>
      </w:r>
      <w:r>
        <w:instrText xml:space="preserve"> TOC \h \z \t "Policies Heading 1,1,Appendices Heading,1" </w:instrText>
      </w:r>
      <w:r>
        <w:fldChar w:fldCharType="separate"/>
      </w:r>
      <w:hyperlink w:anchor="_Toc140484393" w:history="1">
        <w:r w:rsidR="00773270" w:rsidRPr="006364BE">
          <w:rPr>
            <w:rStyle w:val="Hyperlink"/>
            <w:noProof/>
            <w14:scene3d>
              <w14:camera w14:prst="orthographicFront"/>
              <w14:lightRig w14:rig="threePt" w14:dir="t">
                <w14:rot w14:lat="0" w14:lon="0" w14:rev="0"/>
              </w14:lightRig>
            </w14:scene3d>
          </w:rPr>
          <w:t>1.</w:t>
        </w:r>
        <w:r w:rsidR="00773270">
          <w:rPr>
            <w:rFonts w:asciiTheme="minorHAnsi" w:eastAsiaTheme="minorEastAsia" w:hAnsiTheme="minorHAnsi"/>
            <w:noProof/>
            <w:lang w:eastAsia="en-GB"/>
          </w:rPr>
          <w:tab/>
        </w:r>
        <w:r w:rsidR="00773270" w:rsidRPr="006364BE">
          <w:rPr>
            <w:rStyle w:val="Hyperlink"/>
            <w:noProof/>
          </w:rPr>
          <w:t>Introduction</w:t>
        </w:r>
        <w:r w:rsidR="00773270">
          <w:rPr>
            <w:noProof/>
            <w:webHidden/>
          </w:rPr>
          <w:tab/>
        </w:r>
        <w:r w:rsidR="00773270">
          <w:rPr>
            <w:noProof/>
            <w:webHidden/>
          </w:rPr>
          <w:fldChar w:fldCharType="begin"/>
        </w:r>
        <w:r w:rsidR="00773270">
          <w:rPr>
            <w:noProof/>
            <w:webHidden/>
          </w:rPr>
          <w:instrText xml:space="preserve"> PAGEREF _Toc140484393 \h </w:instrText>
        </w:r>
        <w:r w:rsidR="00773270">
          <w:rPr>
            <w:noProof/>
            <w:webHidden/>
          </w:rPr>
        </w:r>
        <w:r w:rsidR="00773270">
          <w:rPr>
            <w:noProof/>
            <w:webHidden/>
          </w:rPr>
          <w:fldChar w:fldCharType="separate"/>
        </w:r>
        <w:r w:rsidR="006E127B">
          <w:rPr>
            <w:noProof/>
            <w:webHidden/>
          </w:rPr>
          <w:t>4</w:t>
        </w:r>
        <w:r w:rsidR="00773270">
          <w:rPr>
            <w:noProof/>
            <w:webHidden/>
          </w:rPr>
          <w:fldChar w:fldCharType="end"/>
        </w:r>
      </w:hyperlink>
    </w:p>
    <w:p w14:paraId="151443E5" w14:textId="49F7F009" w:rsidR="00773270" w:rsidRDefault="006E127B">
      <w:pPr>
        <w:pStyle w:val="TOC1"/>
        <w:rPr>
          <w:rFonts w:asciiTheme="minorHAnsi" w:eastAsiaTheme="minorEastAsia" w:hAnsiTheme="minorHAnsi"/>
          <w:noProof/>
          <w:lang w:eastAsia="en-GB"/>
        </w:rPr>
      </w:pPr>
      <w:hyperlink w:anchor="_Toc140484394" w:history="1">
        <w:r w:rsidR="00773270" w:rsidRPr="006364BE">
          <w:rPr>
            <w:rStyle w:val="Hyperlink"/>
            <w:noProof/>
            <w14:scene3d>
              <w14:camera w14:prst="orthographicFront"/>
              <w14:lightRig w14:rig="threePt" w14:dir="t">
                <w14:rot w14:lat="0" w14:lon="0" w14:rev="0"/>
              </w14:lightRig>
            </w14:scene3d>
          </w:rPr>
          <w:t>2.</w:t>
        </w:r>
        <w:r w:rsidR="00773270">
          <w:rPr>
            <w:rFonts w:asciiTheme="minorHAnsi" w:eastAsiaTheme="minorEastAsia" w:hAnsiTheme="minorHAnsi"/>
            <w:noProof/>
            <w:lang w:eastAsia="en-GB"/>
          </w:rPr>
          <w:tab/>
        </w:r>
        <w:r w:rsidR="00773270" w:rsidRPr="006364BE">
          <w:rPr>
            <w:rStyle w:val="Hyperlink"/>
            <w:noProof/>
          </w:rPr>
          <w:t>Background</w:t>
        </w:r>
        <w:r w:rsidR="00773270">
          <w:rPr>
            <w:noProof/>
            <w:webHidden/>
          </w:rPr>
          <w:tab/>
        </w:r>
        <w:r w:rsidR="00773270">
          <w:rPr>
            <w:noProof/>
            <w:webHidden/>
          </w:rPr>
          <w:fldChar w:fldCharType="begin"/>
        </w:r>
        <w:r w:rsidR="00773270">
          <w:rPr>
            <w:noProof/>
            <w:webHidden/>
          </w:rPr>
          <w:instrText xml:space="preserve"> PAGEREF _Toc140484394 \h </w:instrText>
        </w:r>
        <w:r w:rsidR="00773270">
          <w:rPr>
            <w:noProof/>
            <w:webHidden/>
          </w:rPr>
        </w:r>
        <w:r w:rsidR="00773270">
          <w:rPr>
            <w:noProof/>
            <w:webHidden/>
          </w:rPr>
          <w:fldChar w:fldCharType="separate"/>
        </w:r>
        <w:r>
          <w:rPr>
            <w:noProof/>
            <w:webHidden/>
          </w:rPr>
          <w:t>4</w:t>
        </w:r>
        <w:r w:rsidR="00773270">
          <w:rPr>
            <w:noProof/>
            <w:webHidden/>
          </w:rPr>
          <w:fldChar w:fldCharType="end"/>
        </w:r>
      </w:hyperlink>
    </w:p>
    <w:p w14:paraId="457D5CF1" w14:textId="69A858ED" w:rsidR="00773270" w:rsidRDefault="006E127B">
      <w:pPr>
        <w:pStyle w:val="TOC1"/>
        <w:rPr>
          <w:rFonts w:asciiTheme="minorHAnsi" w:eastAsiaTheme="minorEastAsia" w:hAnsiTheme="minorHAnsi"/>
          <w:noProof/>
          <w:lang w:eastAsia="en-GB"/>
        </w:rPr>
      </w:pPr>
      <w:hyperlink w:anchor="_Toc140484395" w:history="1">
        <w:r w:rsidR="00773270" w:rsidRPr="006364BE">
          <w:rPr>
            <w:rStyle w:val="Hyperlink"/>
            <w:noProof/>
            <w14:scene3d>
              <w14:camera w14:prst="orthographicFront"/>
              <w14:lightRig w14:rig="threePt" w14:dir="t">
                <w14:rot w14:lat="0" w14:lon="0" w14:rev="0"/>
              </w14:lightRig>
            </w14:scene3d>
          </w:rPr>
          <w:t>3.</w:t>
        </w:r>
        <w:r w:rsidR="00773270">
          <w:rPr>
            <w:rFonts w:asciiTheme="minorHAnsi" w:eastAsiaTheme="minorEastAsia" w:hAnsiTheme="minorHAnsi"/>
            <w:noProof/>
            <w:lang w:eastAsia="en-GB"/>
          </w:rPr>
          <w:tab/>
        </w:r>
        <w:r w:rsidR="00773270" w:rsidRPr="006364BE">
          <w:rPr>
            <w:rStyle w:val="Hyperlink"/>
            <w:noProof/>
          </w:rPr>
          <w:t>Scope of the policy</w:t>
        </w:r>
        <w:r w:rsidR="00773270">
          <w:rPr>
            <w:noProof/>
            <w:webHidden/>
          </w:rPr>
          <w:tab/>
        </w:r>
        <w:r w:rsidR="00773270">
          <w:rPr>
            <w:noProof/>
            <w:webHidden/>
          </w:rPr>
          <w:fldChar w:fldCharType="begin"/>
        </w:r>
        <w:r w:rsidR="00773270">
          <w:rPr>
            <w:noProof/>
            <w:webHidden/>
          </w:rPr>
          <w:instrText xml:space="preserve"> PAGEREF _Toc140484395 \h </w:instrText>
        </w:r>
        <w:r w:rsidR="00773270">
          <w:rPr>
            <w:noProof/>
            <w:webHidden/>
          </w:rPr>
        </w:r>
        <w:r w:rsidR="00773270">
          <w:rPr>
            <w:noProof/>
            <w:webHidden/>
          </w:rPr>
          <w:fldChar w:fldCharType="separate"/>
        </w:r>
        <w:r>
          <w:rPr>
            <w:noProof/>
            <w:webHidden/>
          </w:rPr>
          <w:t>5</w:t>
        </w:r>
        <w:r w:rsidR="00773270">
          <w:rPr>
            <w:noProof/>
            <w:webHidden/>
          </w:rPr>
          <w:fldChar w:fldCharType="end"/>
        </w:r>
      </w:hyperlink>
    </w:p>
    <w:p w14:paraId="75635E97" w14:textId="075BDCAC" w:rsidR="00773270" w:rsidRDefault="006E127B">
      <w:pPr>
        <w:pStyle w:val="TOC1"/>
        <w:rPr>
          <w:rFonts w:asciiTheme="minorHAnsi" w:eastAsiaTheme="minorEastAsia" w:hAnsiTheme="minorHAnsi"/>
          <w:noProof/>
          <w:lang w:eastAsia="en-GB"/>
        </w:rPr>
      </w:pPr>
      <w:hyperlink w:anchor="_Toc140484396" w:history="1">
        <w:r w:rsidR="00773270" w:rsidRPr="006364BE">
          <w:rPr>
            <w:rStyle w:val="Hyperlink"/>
            <w:noProof/>
            <w14:scene3d>
              <w14:camera w14:prst="orthographicFront"/>
              <w14:lightRig w14:rig="threePt" w14:dir="t">
                <w14:rot w14:lat="0" w14:lon="0" w14:rev="0"/>
              </w14:lightRig>
            </w14:scene3d>
          </w:rPr>
          <w:t>4.</w:t>
        </w:r>
        <w:r w:rsidR="00773270">
          <w:rPr>
            <w:rFonts w:asciiTheme="minorHAnsi" w:eastAsiaTheme="minorEastAsia" w:hAnsiTheme="minorHAnsi"/>
            <w:noProof/>
            <w:lang w:eastAsia="en-GB"/>
          </w:rPr>
          <w:tab/>
        </w:r>
        <w:r w:rsidR="00773270" w:rsidRPr="006364BE">
          <w:rPr>
            <w:rStyle w:val="Hyperlink"/>
            <w:noProof/>
          </w:rPr>
          <w:t>Areas not covered by the ICB</w:t>
        </w:r>
        <w:r w:rsidR="00773270">
          <w:rPr>
            <w:noProof/>
            <w:webHidden/>
          </w:rPr>
          <w:tab/>
        </w:r>
        <w:r w:rsidR="00773270">
          <w:rPr>
            <w:noProof/>
            <w:webHidden/>
          </w:rPr>
          <w:fldChar w:fldCharType="begin"/>
        </w:r>
        <w:r w:rsidR="00773270">
          <w:rPr>
            <w:noProof/>
            <w:webHidden/>
          </w:rPr>
          <w:instrText xml:space="preserve"> PAGEREF _Toc140484396 \h </w:instrText>
        </w:r>
        <w:r w:rsidR="00773270">
          <w:rPr>
            <w:noProof/>
            <w:webHidden/>
          </w:rPr>
        </w:r>
        <w:r w:rsidR="00773270">
          <w:rPr>
            <w:noProof/>
            <w:webHidden/>
          </w:rPr>
          <w:fldChar w:fldCharType="separate"/>
        </w:r>
        <w:r>
          <w:rPr>
            <w:noProof/>
            <w:webHidden/>
          </w:rPr>
          <w:t>6</w:t>
        </w:r>
        <w:r w:rsidR="00773270">
          <w:rPr>
            <w:noProof/>
            <w:webHidden/>
          </w:rPr>
          <w:fldChar w:fldCharType="end"/>
        </w:r>
      </w:hyperlink>
    </w:p>
    <w:p w14:paraId="0030CD48" w14:textId="706DB324" w:rsidR="00773270" w:rsidRDefault="006E127B">
      <w:pPr>
        <w:pStyle w:val="TOC1"/>
        <w:rPr>
          <w:rFonts w:asciiTheme="minorHAnsi" w:eastAsiaTheme="minorEastAsia" w:hAnsiTheme="minorHAnsi"/>
          <w:noProof/>
          <w:lang w:eastAsia="en-GB"/>
        </w:rPr>
      </w:pPr>
      <w:hyperlink w:anchor="_Toc140484397" w:history="1">
        <w:r w:rsidR="00773270" w:rsidRPr="006364BE">
          <w:rPr>
            <w:rStyle w:val="Hyperlink"/>
            <w:noProof/>
            <w14:scene3d>
              <w14:camera w14:prst="orthographicFront"/>
              <w14:lightRig w14:rig="threePt" w14:dir="t">
                <w14:rot w14:lat="0" w14:lon="0" w14:rev="0"/>
              </w14:lightRig>
            </w14:scene3d>
          </w:rPr>
          <w:t>5.</w:t>
        </w:r>
        <w:r w:rsidR="00773270">
          <w:rPr>
            <w:rFonts w:asciiTheme="minorHAnsi" w:eastAsiaTheme="minorEastAsia" w:hAnsiTheme="minorHAnsi"/>
            <w:noProof/>
            <w:lang w:eastAsia="en-GB"/>
          </w:rPr>
          <w:tab/>
        </w:r>
        <w:r w:rsidR="00773270" w:rsidRPr="006364BE">
          <w:rPr>
            <w:rStyle w:val="Hyperlink"/>
            <w:noProof/>
          </w:rPr>
          <w:t>Organisational Accountability and Responsibilities</w:t>
        </w:r>
        <w:r w:rsidR="00773270">
          <w:rPr>
            <w:noProof/>
            <w:webHidden/>
          </w:rPr>
          <w:tab/>
        </w:r>
        <w:r w:rsidR="00773270">
          <w:rPr>
            <w:noProof/>
            <w:webHidden/>
          </w:rPr>
          <w:fldChar w:fldCharType="begin"/>
        </w:r>
        <w:r w:rsidR="00773270">
          <w:rPr>
            <w:noProof/>
            <w:webHidden/>
          </w:rPr>
          <w:instrText xml:space="preserve"> PAGEREF _Toc140484397 \h </w:instrText>
        </w:r>
        <w:r w:rsidR="00773270">
          <w:rPr>
            <w:noProof/>
            <w:webHidden/>
          </w:rPr>
        </w:r>
        <w:r w:rsidR="00773270">
          <w:rPr>
            <w:noProof/>
            <w:webHidden/>
          </w:rPr>
          <w:fldChar w:fldCharType="separate"/>
        </w:r>
        <w:r>
          <w:rPr>
            <w:noProof/>
            <w:webHidden/>
          </w:rPr>
          <w:t>7</w:t>
        </w:r>
        <w:r w:rsidR="00773270">
          <w:rPr>
            <w:noProof/>
            <w:webHidden/>
          </w:rPr>
          <w:fldChar w:fldCharType="end"/>
        </w:r>
      </w:hyperlink>
    </w:p>
    <w:p w14:paraId="6B3FF189" w14:textId="615786C2" w:rsidR="00773270" w:rsidRDefault="006E127B">
      <w:pPr>
        <w:pStyle w:val="TOC1"/>
        <w:rPr>
          <w:rFonts w:asciiTheme="minorHAnsi" w:eastAsiaTheme="minorEastAsia" w:hAnsiTheme="minorHAnsi"/>
          <w:noProof/>
          <w:lang w:eastAsia="en-GB"/>
        </w:rPr>
      </w:pPr>
      <w:hyperlink w:anchor="_Toc140484398" w:history="1">
        <w:r w:rsidR="00773270" w:rsidRPr="006364BE">
          <w:rPr>
            <w:rStyle w:val="Hyperlink"/>
            <w:noProof/>
            <w14:scene3d>
              <w14:camera w14:prst="orthographicFront"/>
              <w14:lightRig w14:rig="threePt" w14:dir="t">
                <w14:rot w14:lat="0" w14:lon="0" w14:rev="0"/>
              </w14:lightRig>
            </w14:scene3d>
          </w:rPr>
          <w:t>6.</w:t>
        </w:r>
        <w:r w:rsidR="00773270">
          <w:rPr>
            <w:rFonts w:asciiTheme="minorHAnsi" w:eastAsiaTheme="minorEastAsia" w:hAnsiTheme="minorHAnsi"/>
            <w:noProof/>
            <w:lang w:eastAsia="en-GB"/>
          </w:rPr>
          <w:tab/>
        </w:r>
        <w:r w:rsidR="00773270" w:rsidRPr="006364BE">
          <w:rPr>
            <w:rStyle w:val="Hyperlink"/>
            <w:noProof/>
          </w:rPr>
          <w:t>Intended Users</w:t>
        </w:r>
        <w:r w:rsidR="00773270">
          <w:rPr>
            <w:noProof/>
            <w:webHidden/>
          </w:rPr>
          <w:tab/>
        </w:r>
        <w:r w:rsidR="00773270">
          <w:rPr>
            <w:noProof/>
            <w:webHidden/>
          </w:rPr>
          <w:fldChar w:fldCharType="begin"/>
        </w:r>
        <w:r w:rsidR="00773270">
          <w:rPr>
            <w:noProof/>
            <w:webHidden/>
          </w:rPr>
          <w:instrText xml:space="preserve"> PAGEREF _Toc140484398 \h </w:instrText>
        </w:r>
        <w:r w:rsidR="00773270">
          <w:rPr>
            <w:noProof/>
            <w:webHidden/>
          </w:rPr>
        </w:r>
        <w:r w:rsidR="00773270">
          <w:rPr>
            <w:noProof/>
            <w:webHidden/>
          </w:rPr>
          <w:fldChar w:fldCharType="separate"/>
        </w:r>
        <w:r>
          <w:rPr>
            <w:noProof/>
            <w:webHidden/>
          </w:rPr>
          <w:t>8</w:t>
        </w:r>
        <w:r w:rsidR="00773270">
          <w:rPr>
            <w:noProof/>
            <w:webHidden/>
          </w:rPr>
          <w:fldChar w:fldCharType="end"/>
        </w:r>
      </w:hyperlink>
    </w:p>
    <w:p w14:paraId="0F21FF53" w14:textId="66DC05E1" w:rsidR="00773270" w:rsidRDefault="006E127B">
      <w:pPr>
        <w:pStyle w:val="TOC1"/>
        <w:rPr>
          <w:rFonts w:asciiTheme="minorHAnsi" w:eastAsiaTheme="minorEastAsia" w:hAnsiTheme="minorHAnsi"/>
          <w:noProof/>
          <w:lang w:eastAsia="en-GB"/>
        </w:rPr>
      </w:pPr>
      <w:hyperlink w:anchor="_Toc140484399" w:history="1">
        <w:r w:rsidR="00773270" w:rsidRPr="006364BE">
          <w:rPr>
            <w:rStyle w:val="Hyperlink"/>
            <w:noProof/>
            <w14:scene3d>
              <w14:camera w14:prst="orthographicFront"/>
              <w14:lightRig w14:rig="threePt" w14:dir="t">
                <w14:rot w14:lat="0" w14:lon="0" w14:rev="0"/>
              </w14:lightRig>
            </w14:scene3d>
          </w:rPr>
          <w:t>7.</w:t>
        </w:r>
        <w:r w:rsidR="00773270">
          <w:rPr>
            <w:rFonts w:asciiTheme="minorHAnsi" w:eastAsiaTheme="minorEastAsia" w:hAnsiTheme="minorHAnsi"/>
            <w:noProof/>
            <w:lang w:eastAsia="en-GB"/>
          </w:rPr>
          <w:tab/>
        </w:r>
        <w:r w:rsidR="00773270" w:rsidRPr="006364BE">
          <w:rPr>
            <w:rStyle w:val="Hyperlink"/>
            <w:noProof/>
          </w:rPr>
          <w:t>Definitions and explanation of terms used</w:t>
        </w:r>
        <w:r w:rsidR="00773270">
          <w:rPr>
            <w:noProof/>
            <w:webHidden/>
          </w:rPr>
          <w:tab/>
        </w:r>
        <w:r w:rsidR="00773270">
          <w:rPr>
            <w:noProof/>
            <w:webHidden/>
          </w:rPr>
          <w:fldChar w:fldCharType="begin"/>
        </w:r>
        <w:r w:rsidR="00773270">
          <w:rPr>
            <w:noProof/>
            <w:webHidden/>
          </w:rPr>
          <w:instrText xml:space="preserve"> PAGEREF _Toc140484399 \h </w:instrText>
        </w:r>
        <w:r w:rsidR="00773270">
          <w:rPr>
            <w:noProof/>
            <w:webHidden/>
          </w:rPr>
        </w:r>
        <w:r w:rsidR="00773270">
          <w:rPr>
            <w:noProof/>
            <w:webHidden/>
          </w:rPr>
          <w:fldChar w:fldCharType="separate"/>
        </w:r>
        <w:r>
          <w:rPr>
            <w:noProof/>
            <w:webHidden/>
          </w:rPr>
          <w:t>8</w:t>
        </w:r>
        <w:r w:rsidR="00773270">
          <w:rPr>
            <w:noProof/>
            <w:webHidden/>
          </w:rPr>
          <w:fldChar w:fldCharType="end"/>
        </w:r>
      </w:hyperlink>
    </w:p>
    <w:p w14:paraId="264CB9E4" w14:textId="2C7104F4" w:rsidR="00773270" w:rsidRDefault="006E127B">
      <w:pPr>
        <w:pStyle w:val="TOC1"/>
        <w:rPr>
          <w:rFonts w:asciiTheme="minorHAnsi" w:eastAsiaTheme="minorEastAsia" w:hAnsiTheme="minorHAnsi"/>
          <w:noProof/>
          <w:lang w:eastAsia="en-GB"/>
        </w:rPr>
      </w:pPr>
      <w:hyperlink w:anchor="_Toc140484400" w:history="1">
        <w:r w:rsidR="00773270" w:rsidRPr="006364BE">
          <w:rPr>
            <w:rStyle w:val="Hyperlink"/>
            <w:noProof/>
            <w14:scene3d>
              <w14:camera w14:prst="orthographicFront"/>
              <w14:lightRig w14:rig="threePt" w14:dir="t">
                <w14:rot w14:lat="0" w14:lon="0" w14:rev="0"/>
              </w14:lightRig>
            </w14:scene3d>
          </w:rPr>
          <w:t>8.</w:t>
        </w:r>
        <w:r w:rsidR="00773270">
          <w:rPr>
            <w:rFonts w:asciiTheme="minorHAnsi" w:eastAsiaTheme="minorEastAsia" w:hAnsiTheme="minorHAnsi"/>
            <w:noProof/>
            <w:lang w:eastAsia="en-GB"/>
          </w:rPr>
          <w:tab/>
        </w:r>
        <w:r w:rsidR="00773270" w:rsidRPr="006364BE">
          <w:rPr>
            <w:rStyle w:val="Hyperlink"/>
            <w:noProof/>
          </w:rPr>
          <w:t>Equality impact Statement</w:t>
        </w:r>
        <w:r w:rsidR="00773270">
          <w:rPr>
            <w:noProof/>
            <w:webHidden/>
          </w:rPr>
          <w:tab/>
        </w:r>
        <w:r w:rsidR="00773270">
          <w:rPr>
            <w:noProof/>
            <w:webHidden/>
          </w:rPr>
          <w:fldChar w:fldCharType="begin"/>
        </w:r>
        <w:r w:rsidR="00773270">
          <w:rPr>
            <w:noProof/>
            <w:webHidden/>
          </w:rPr>
          <w:instrText xml:space="preserve"> PAGEREF _Toc140484400 \h </w:instrText>
        </w:r>
        <w:r w:rsidR="00773270">
          <w:rPr>
            <w:noProof/>
            <w:webHidden/>
          </w:rPr>
        </w:r>
        <w:r w:rsidR="00773270">
          <w:rPr>
            <w:noProof/>
            <w:webHidden/>
          </w:rPr>
          <w:fldChar w:fldCharType="separate"/>
        </w:r>
        <w:r>
          <w:rPr>
            <w:noProof/>
            <w:webHidden/>
          </w:rPr>
          <w:t>8</w:t>
        </w:r>
        <w:r w:rsidR="00773270">
          <w:rPr>
            <w:noProof/>
            <w:webHidden/>
          </w:rPr>
          <w:fldChar w:fldCharType="end"/>
        </w:r>
      </w:hyperlink>
    </w:p>
    <w:p w14:paraId="68843625" w14:textId="741FD2AE" w:rsidR="00773270" w:rsidRDefault="006E127B">
      <w:pPr>
        <w:pStyle w:val="TOC1"/>
        <w:rPr>
          <w:rFonts w:asciiTheme="minorHAnsi" w:eastAsiaTheme="minorEastAsia" w:hAnsiTheme="minorHAnsi"/>
          <w:noProof/>
          <w:lang w:eastAsia="en-GB"/>
        </w:rPr>
      </w:pPr>
      <w:hyperlink w:anchor="_Toc140484401" w:history="1">
        <w:r w:rsidR="00773270" w:rsidRPr="006364BE">
          <w:rPr>
            <w:rStyle w:val="Hyperlink"/>
            <w:noProof/>
            <w14:scene3d>
              <w14:camera w14:prst="orthographicFront"/>
              <w14:lightRig w14:rig="threePt" w14:dir="t">
                <w14:rot w14:lat="0" w14:lon="0" w14:rev="0"/>
              </w14:lightRig>
            </w14:scene3d>
          </w:rPr>
          <w:t>9.</w:t>
        </w:r>
        <w:r w:rsidR="00773270">
          <w:rPr>
            <w:rFonts w:asciiTheme="minorHAnsi" w:eastAsiaTheme="minorEastAsia" w:hAnsiTheme="minorHAnsi"/>
            <w:noProof/>
            <w:lang w:eastAsia="en-GB"/>
          </w:rPr>
          <w:tab/>
        </w:r>
        <w:r w:rsidR="00773270" w:rsidRPr="006364BE">
          <w:rPr>
            <w:rStyle w:val="Hyperlink"/>
            <w:noProof/>
          </w:rPr>
          <w:t>Due Regard</w:t>
        </w:r>
        <w:r w:rsidR="00773270">
          <w:rPr>
            <w:noProof/>
            <w:webHidden/>
          </w:rPr>
          <w:tab/>
        </w:r>
        <w:r w:rsidR="00773270">
          <w:rPr>
            <w:noProof/>
            <w:webHidden/>
          </w:rPr>
          <w:fldChar w:fldCharType="begin"/>
        </w:r>
        <w:r w:rsidR="00773270">
          <w:rPr>
            <w:noProof/>
            <w:webHidden/>
          </w:rPr>
          <w:instrText xml:space="preserve"> PAGEREF _Toc140484401 \h </w:instrText>
        </w:r>
        <w:r w:rsidR="00773270">
          <w:rPr>
            <w:noProof/>
            <w:webHidden/>
          </w:rPr>
        </w:r>
        <w:r w:rsidR="00773270">
          <w:rPr>
            <w:noProof/>
            <w:webHidden/>
          </w:rPr>
          <w:fldChar w:fldCharType="separate"/>
        </w:r>
        <w:r>
          <w:rPr>
            <w:noProof/>
            <w:webHidden/>
          </w:rPr>
          <w:t>9</w:t>
        </w:r>
        <w:r w:rsidR="00773270">
          <w:rPr>
            <w:noProof/>
            <w:webHidden/>
          </w:rPr>
          <w:fldChar w:fldCharType="end"/>
        </w:r>
      </w:hyperlink>
    </w:p>
    <w:p w14:paraId="331E0CDF" w14:textId="1A31134F" w:rsidR="00773270" w:rsidRDefault="006E127B">
      <w:pPr>
        <w:pStyle w:val="TOC1"/>
        <w:rPr>
          <w:rFonts w:asciiTheme="minorHAnsi" w:eastAsiaTheme="minorEastAsia" w:hAnsiTheme="minorHAnsi"/>
          <w:noProof/>
          <w:lang w:eastAsia="en-GB"/>
        </w:rPr>
      </w:pPr>
      <w:hyperlink w:anchor="_Toc140484402" w:history="1">
        <w:r w:rsidR="00773270" w:rsidRPr="006364BE">
          <w:rPr>
            <w:rStyle w:val="Hyperlink"/>
            <w:noProof/>
            <w14:scene3d>
              <w14:camera w14:prst="orthographicFront"/>
              <w14:lightRig w14:rig="threePt" w14:dir="t">
                <w14:rot w14:lat="0" w14:lon="0" w14:rev="0"/>
              </w14:lightRig>
            </w14:scene3d>
          </w:rPr>
          <w:t>10.</w:t>
        </w:r>
        <w:r w:rsidR="00773270">
          <w:rPr>
            <w:rFonts w:asciiTheme="minorHAnsi" w:eastAsiaTheme="minorEastAsia" w:hAnsiTheme="minorHAnsi"/>
            <w:noProof/>
            <w:lang w:eastAsia="en-GB"/>
          </w:rPr>
          <w:tab/>
        </w:r>
        <w:r w:rsidR="00773270" w:rsidRPr="006364BE">
          <w:rPr>
            <w:rStyle w:val="Hyperlink"/>
            <w:noProof/>
          </w:rPr>
          <w:t>Timescale for making a complaint</w:t>
        </w:r>
        <w:r w:rsidR="00773270">
          <w:rPr>
            <w:noProof/>
            <w:webHidden/>
          </w:rPr>
          <w:tab/>
        </w:r>
        <w:r w:rsidR="00773270">
          <w:rPr>
            <w:noProof/>
            <w:webHidden/>
          </w:rPr>
          <w:fldChar w:fldCharType="begin"/>
        </w:r>
        <w:r w:rsidR="00773270">
          <w:rPr>
            <w:noProof/>
            <w:webHidden/>
          </w:rPr>
          <w:instrText xml:space="preserve"> PAGEREF _Toc140484402 \h </w:instrText>
        </w:r>
        <w:r w:rsidR="00773270">
          <w:rPr>
            <w:noProof/>
            <w:webHidden/>
          </w:rPr>
        </w:r>
        <w:r w:rsidR="00773270">
          <w:rPr>
            <w:noProof/>
            <w:webHidden/>
          </w:rPr>
          <w:fldChar w:fldCharType="separate"/>
        </w:r>
        <w:r>
          <w:rPr>
            <w:noProof/>
            <w:webHidden/>
          </w:rPr>
          <w:t>9</w:t>
        </w:r>
        <w:r w:rsidR="00773270">
          <w:rPr>
            <w:noProof/>
            <w:webHidden/>
          </w:rPr>
          <w:fldChar w:fldCharType="end"/>
        </w:r>
      </w:hyperlink>
    </w:p>
    <w:p w14:paraId="22E0A247" w14:textId="17BE222E" w:rsidR="00773270" w:rsidRDefault="006E127B">
      <w:pPr>
        <w:pStyle w:val="TOC1"/>
        <w:rPr>
          <w:rFonts w:asciiTheme="minorHAnsi" w:eastAsiaTheme="minorEastAsia" w:hAnsiTheme="minorHAnsi"/>
          <w:noProof/>
          <w:lang w:eastAsia="en-GB"/>
        </w:rPr>
      </w:pPr>
      <w:hyperlink w:anchor="_Toc140484403" w:history="1">
        <w:r w:rsidR="00773270" w:rsidRPr="006364BE">
          <w:rPr>
            <w:rStyle w:val="Hyperlink"/>
            <w:noProof/>
            <w14:scene3d>
              <w14:camera w14:prst="orthographicFront"/>
              <w14:lightRig w14:rig="threePt" w14:dir="t">
                <w14:rot w14:lat="0" w14:lon="0" w14:rev="0"/>
              </w14:lightRig>
            </w14:scene3d>
          </w:rPr>
          <w:t>11.</w:t>
        </w:r>
        <w:r w:rsidR="00773270">
          <w:rPr>
            <w:rFonts w:asciiTheme="minorHAnsi" w:eastAsiaTheme="minorEastAsia" w:hAnsiTheme="minorHAnsi"/>
            <w:noProof/>
            <w:lang w:eastAsia="en-GB"/>
          </w:rPr>
          <w:tab/>
        </w:r>
        <w:r w:rsidR="00773270" w:rsidRPr="006364BE">
          <w:rPr>
            <w:rStyle w:val="Hyperlink"/>
            <w:noProof/>
          </w:rPr>
          <w:t>Persons who can make a complaint</w:t>
        </w:r>
        <w:r w:rsidR="00773270">
          <w:rPr>
            <w:noProof/>
            <w:webHidden/>
          </w:rPr>
          <w:tab/>
        </w:r>
        <w:r w:rsidR="00773270">
          <w:rPr>
            <w:noProof/>
            <w:webHidden/>
          </w:rPr>
          <w:fldChar w:fldCharType="begin"/>
        </w:r>
        <w:r w:rsidR="00773270">
          <w:rPr>
            <w:noProof/>
            <w:webHidden/>
          </w:rPr>
          <w:instrText xml:space="preserve"> PAGEREF _Toc140484403 \h </w:instrText>
        </w:r>
        <w:r w:rsidR="00773270">
          <w:rPr>
            <w:noProof/>
            <w:webHidden/>
          </w:rPr>
        </w:r>
        <w:r w:rsidR="00773270">
          <w:rPr>
            <w:noProof/>
            <w:webHidden/>
          </w:rPr>
          <w:fldChar w:fldCharType="separate"/>
        </w:r>
        <w:r>
          <w:rPr>
            <w:noProof/>
            <w:webHidden/>
          </w:rPr>
          <w:t>9</w:t>
        </w:r>
        <w:r w:rsidR="00773270">
          <w:rPr>
            <w:noProof/>
            <w:webHidden/>
          </w:rPr>
          <w:fldChar w:fldCharType="end"/>
        </w:r>
      </w:hyperlink>
    </w:p>
    <w:p w14:paraId="1EBE3A6A" w14:textId="394E8773" w:rsidR="00773270" w:rsidRDefault="006E127B">
      <w:pPr>
        <w:pStyle w:val="TOC1"/>
        <w:rPr>
          <w:rFonts w:asciiTheme="minorHAnsi" w:eastAsiaTheme="minorEastAsia" w:hAnsiTheme="minorHAnsi"/>
          <w:noProof/>
          <w:lang w:eastAsia="en-GB"/>
        </w:rPr>
      </w:pPr>
      <w:hyperlink w:anchor="_Toc140484404" w:history="1">
        <w:r w:rsidR="00773270" w:rsidRPr="006364BE">
          <w:rPr>
            <w:rStyle w:val="Hyperlink"/>
            <w:noProof/>
            <w14:scene3d>
              <w14:camera w14:prst="orthographicFront"/>
              <w14:lightRig w14:rig="threePt" w14:dir="t">
                <w14:rot w14:lat="0" w14:lon="0" w14:rev="0"/>
              </w14:lightRig>
            </w14:scene3d>
          </w:rPr>
          <w:t>12.</w:t>
        </w:r>
        <w:r w:rsidR="00773270">
          <w:rPr>
            <w:rFonts w:asciiTheme="minorHAnsi" w:eastAsiaTheme="minorEastAsia" w:hAnsiTheme="minorHAnsi"/>
            <w:noProof/>
            <w:lang w:eastAsia="en-GB"/>
          </w:rPr>
          <w:tab/>
        </w:r>
        <w:r w:rsidR="00773270" w:rsidRPr="006364BE">
          <w:rPr>
            <w:rStyle w:val="Hyperlink"/>
            <w:noProof/>
          </w:rPr>
          <w:t>Complaints Handling Procedure</w:t>
        </w:r>
        <w:r w:rsidR="00773270">
          <w:rPr>
            <w:noProof/>
            <w:webHidden/>
          </w:rPr>
          <w:tab/>
        </w:r>
        <w:r w:rsidR="00773270">
          <w:rPr>
            <w:noProof/>
            <w:webHidden/>
          </w:rPr>
          <w:fldChar w:fldCharType="begin"/>
        </w:r>
        <w:r w:rsidR="00773270">
          <w:rPr>
            <w:noProof/>
            <w:webHidden/>
          </w:rPr>
          <w:instrText xml:space="preserve"> PAGEREF _Toc140484404 \h </w:instrText>
        </w:r>
        <w:r w:rsidR="00773270">
          <w:rPr>
            <w:noProof/>
            <w:webHidden/>
          </w:rPr>
        </w:r>
        <w:r w:rsidR="00773270">
          <w:rPr>
            <w:noProof/>
            <w:webHidden/>
          </w:rPr>
          <w:fldChar w:fldCharType="separate"/>
        </w:r>
        <w:r>
          <w:rPr>
            <w:noProof/>
            <w:webHidden/>
          </w:rPr>
          <w:t>10</w:t>
        </w:r>
        <w:r w:rsidR="00773270">
          <w:rPr>
            <w:noProof/>
            <w:webHidden/>
          </w:rPr>
          <w:fldChar w:fldCharType="end"/>
        </w:r>
      </w:hyperlink>
    </w:p>
    <w:p w14:paraId="02D3A5F7" w14:textId="2329F7B1" w:rsidR="00773270" w:rsidRDefault="006E127B">
      <w:pPr>
        <w:pStyle w:val="TOC1"/>
        <w:rPr>
          <w:rFonts w:asciiTheme="minorHAnsi" w:eastAsiaTheme="minorEastAsia" w:hAnsiTheme="minorHAnsi"/>
          <w:noProof/>
          <w:lang w:eastAsia="en-GB"/>
        </w:rPr>
      </w:pPr>
      <w:hyperlink w:anchor="_Toc140484405" w:history="1">
        <w:r w:rsidR="00773270" w:rsidRPr="006364BE">
          <w:rPr>
            <w:rStyle w:val="Hyperlink"/>
            <w:noProof/>
            <w14:scene3d>
              <w14:camera w14:prst="orthographicFront"/>
              <w14:lightRig w14:rig="threePt" w14:dir="t">
                <w14:rot w14:lat="0" w14:lon="0" w14:rev="0"/>
              </w14:lightRig>
            </w14:scene3d>
          </w:rPr>
          <w:t>13.</w:t>
        </w:r>
        <w:r w:rsidR="00773270">
          <w:rPr>
            <w:rFonts w:asciiTheme="minorHAnsi" w:eastAsiaTheme="minorEastAsia" w:hAnsiTheme="minorHAnsi"/>
            <w:noProof/>
            <w:lang w:eastAsia="en-GB"/>
          </w:rPr>
          <w:tab/>
        </w:r>
        <w:r w:rsidR="00773270" w:rsidRPr="006364BE">
          <w:rPr>
            <w:rStyle w:val="Hyperlink"/>
            <w:noProof/>
          </w:rPr>
          <w:t>Complaints sent to the ICB that have already been responded to by a provider</w:t>
        </w:r>
        <w:r w:rsidR="00773270">
          <w:rPr>
            <w:noProof/>
            <w:webHidden/>
          </w:rPr>
          <w:tab/>
        </w:r>
        <w:r w:rsidR="00773270">
          <w:rPr>
            <w:noProof/>
            <w:webHidden/>
          </w:rPr>
          <w:fldChar w:fldCharType="begin"/>
        </w:r>
        <w:r w:rsidR="00773270">
          <w:rPr>
            <w:noProof/>
            <w:webHidden/>
          </w:rPr>
          <w:instrText xml:space="preserve"> PAGEREF _Toc140484405 \h </w:instrText>
        </w:r>
        <w:r w:rsidR="00773270">
          <w:rPr>
            <w:noProof/>
            <w:webHidden/>
          </w:rPr>
        </w:r>
        <w:r w:rsidR="00773270">
          <w:rPr>
            <w:noProof/>
            <w:webHidden/>
          </w:rPr>
          <w:fldChar w:fldCharType="separate"/>
        </w:r>
        <w:r>
          <w:rPr>
            <w:noProof/>
            <w:webHidden/>
          </w:rPr>
          <w:t>13</w:t>
        </w:r>
        <w:r w:rsidR="00773270">
          <w:rPr>
            <w:noProof/>
            <w:webHidden/>
          </w:rPr>
          <w:fldChar w:fldCharType="end"/>
        </w:r>
      </w:hyperlink>
    </w:p>
    <w:p w14:paraId="0C92A3B7" w14:textId="3AE7E6E9" w:rsidR="00773270" w:rsidRDefault="006E127B">
      <w:pPr>
        <w:pStyle w:val="TOC1"/>
        <w:rPr>
          <w:rFonts w:asciiTheme="minorHAnsi" w:eastAsiaTheme="minorEastAsia" w:hAnsiTheme="minorHAnsi"/>
          <w:noProof/>
          <w:lang w:eastAsia="en-GB"/>
        </w:rPr>
      </w:pPr>
      <w:hyperlink w:anchor="_Toc140484406" w:history="1">
        <w:r w:rsidR="00773270" w:rsidRPr="006364BE">
          <w:rPr>
            <w:rStyle w:val="Hyperlink"/>
            <w:noProof/>
            <w14:scene3d>
              <w14:camera w14:prst="orthographicFront"/>
              <w14:lightRig w14:rig="threePt" w14:dir="t">
                <w14:rot w14:lat="0" w14:lon="0" w14:rev="0"/>
              </w14:lightRig>
            </w14:scene3d>
          </w:rPr>
          <w:t>14.</w:t>
        </w:r>
        <w:r w:rsidR="00773270">
          <w:rPr>
            <w:rFonts w:asciiTheme="minorHAnsi" w:eastAsiaTheme="minorEastAsia" w:hAnsiTheme="minorHAnsi"/>
            <w:noProof/>
            <w:lang w:eastAsia="en-GB"/>
          </w:rPr>
          <w:tab/>
        </w:r>
        <w:r w:rsidR="00773270" w:rsidRPr="006364BE">
          <w:rPr>
            <w:rStyle w:val="Hyperlink"/>
            <w:noProof/>
          </w:rPr>
          <w:t>Mediation</w:t>
        </w:r>
        <w:r w:rsidR="00773270">
          <w:rPr>
            <w:noProof/>
            <w:webHidden/>
          </w:rPr>
          <w:tab/>
        </w:r>
        <w:r w:rsidR="00773270">
          <w:rPr>
            <w:noProof/>
            <w:webHidden/>
          </w:rPr>
          <w:fldChar w:fldCharType="begin"/>
        </w:r>
        <w:r w:rsidR="00773270">
          <w:rPr>
            <w:noProof/>
            <w:webHidden/>
          </w:rPr>
          <w:instrText xml:space="preserve"> PAGEREF _Toc140484406 \h </w:instrText>
        </w:r>
        <w:r w:rsidR="00773270">
          <w:rPr>
            <w:noProof/>
            <w:webHidden/>
          </w:rPr>
        </w:r>
        <w:r w:rsidR="00773270">
          <w:rPr>
            <w:noProof/>
            <w:webHidden/>
          </w:rPr>
          <w:fldChar w:fldCharType="separate"/>
        </w:r>
        <w:r>
          <w:rPr>
            <w:noProof/>
            <w:webHidden/>
          </w:rPr>
          <w:t>14</w:t>
        </w:r>
        <w:r w:rsidR="00773270">
          <w:rPr>
            <w:noProof/>
            <w:webHidden/>
          </w:rPr>
          <w:fldChar w:fldCharType="end"/>
        </w:r>
      </w:hyperlink>
    </w:p>
    <w:p w14:paraId="709F52AF" w14:textId="53A46929" w:rsidR="00773270" w:rsidRDefault="006E127B">
      <w:pPr>
        <w:pStyle w:val="TOC1"/>
        <w:rPr>
          <w:rFonts w:asciiTheme="minorHAnsi" w:eastAsiaTheme="minorEastAsia" w:hAnsiTheme="minorHAnsi"/>
          <w:noProof/>
          <w:lang w:eastAsia="en-GB"/>
        </w:rPr>
      </w:pPr>
      <w:hyperlink w:anchor="_Toc140484407" w:history="1">
        <w:r w:rsidR="00773270" w:rsidRPr="006364BE">
          <w:rPr>
            <w:rStyle w:val="Hyperlink"/>
            <w:noProof/>
            <w14:scene3d>
              <w14:camera w14:prst="orthographicFront"/>
              <w14:lightRig w14:rig="threePt" w14:dir="t">
                <w14:rot w14:lat="0" w14:lon="0" w14:rev="0"/>
              </w14:lightRig>
            </w14:scene3d>
          </w:rPr>
          <w:t>15.</w:t>
        </w:r>
        <w:r w:rsidR="00773270">
          <w:rPr>
            <w:rFonts w:asciiTheme="minorHAnsi" w:eastAsiaTheme="minorEastAsia" w:hAnsiTheme="minorHAnsi"/>
            <w:noProof/>
            <w:lang w:eastAsia="en-GB"/>
          </w:rPr>
          <w:tab/>
        </w:r>
        <w:r w:rsidR="00773270" w:rsidRPr="006364BE">
          <w:rPr>
            <w:rStyle w:val="Hyperlink"/>
            <w:noProof/>
          </w:rPr>
          <w:t>The Parliamentary and health service ombudsman</w:t>
        </w:r>
        <w:r w:rsidR="00773270">
          <w:rPr>
            <w:noProof/>
            <w:webHidden/>
          </w:rPr>
          <w:tab/>
        </w:r>
        <w:r w:rsidR="00773270">
          <w:rPr>
            <w:noProof/>
            <w:webHidden/>
          </w:rPr>
          <w:fldChar w:fldCharType="begin"/>
        </w:r>
        <w:r w:rsidR="00773270">
          <w:rPr>
            <w:noProof/>
            <w:webHidden/>
          </w:rPr>
          <w:instrText xml:space="preserve"> PAGEREF _Toc140484407 \h </w:instrText>
        </w:r>
        <w:r w:rsidR="00773270">
          <w:rPr>
            <w:noProof/>
            <w:webHidden/>
          </w:rPr>
        </w:r>
        <w:r w:rsidR="00773270">
          <w:rPr>
            <w:noProof/>
            <w:webHidden/>
          </w:rPr>
          <w:fldChar w:fldCharType="separate"/>
        </w:r>
        <w:r>
          <w:rPr>
            <w:noProof/>
            <w:webHidden/>
          </w:rPr>
          <w:t>14</w:t>
        </w:r>
        <w:r w:rsidR="00773270">
          <w:rPr>
            <w:noProof/>
            <w:webHidden/>
          </w:rPr>
          <w:fldChar w:fldCharType="end"/>
        </w:r>
      </w:hyperlink>
    </w:p>
    <w:p w14:paraId="2B34050B" w14:textId="367D128F" w:rsidR="00773270" w:rsidRDefault="006E127B">
      <w:pPr>
        <w:pStyle w:val="TOC1"/>
        <w:rPr>
          <w:rFonts w:asciiTheme="minorHAnsi" w:eastAsiaTheme="minorEastAsia" w:hAnsiTheme="minorHAnsi"/>
          <w:noProof/>
          <w:lang w:eastAsia="en-GB"/>
        </w:rPr>
      </w:pPr>
      <w:hyperlink w:anchor="_Toc140484408" w:history="1">
        <w:r w:rsidR="00773270" w:rsidRPr="006364BE">
          <w:rPr>
            <w:rStyle w:val="Hyperlink"/>
            <w:noProof/>
            <w14:scene3d>
              <w14:camera w14:prst="orthographicFront"/>
              <w14:lightRig w14:rig="threePt" w14:dir="t">
                <w14:rot w14:lat="0" w14:lon="0" w14:rev="0"/>
              </w14:lightRig>
            </w14:scene3d>
          </w:rPr>
          <w:t>16.</w:t>
        </w:r>
        <w:r w:rsidR="00773270">
          <w:rPr>
            <w:rFonts w:asciiTheme="minorHAnsi" w:eastAsiaTheme="minorEastAsia" w:hAnsiTheme="minorHAnsi"/>
            <w:noProof/>
            <w:lang w:eastAsia="en-GB"/>
          </w:rPr>
          <w:tab/>
        </w:r>
        <w:r w:rsidR="00773270" w:rsidRPr="006364BE">
          <w:rPr>
            <w:rStyle w:val="Hyperlink"/>
            <w:noProof/>
          </w:rPr>
          <w:t>Learning the lessons of complaints</w:t>
        </w:r>
        <w:r w:rsidR="00773270">
          <w:rPr>
            <w:noProof/>
            <w:webHidden/>
          </w:rPr>
          <w:tab/>
        </w:r>
        <w:r w:rsidR="00773270">
          <w:rPr>
            <w:noProof/>
            <w:webHidden/>
          </w:rPr>
          <w:fldChar w:fldCharType="begin"/>
        </w:r>
        <w:r w:rsidR="00773270">
          <w:rPr>
            <w:noProof/>
            <w:webHidden/>
          </w:rPr>
          <w:instrText xml:space="preserve"> PAGEREF _Toc140484408 \h </w:instrText>
        </w:r>
        <w:r w:rsidR="00773270">
          <w:rPr>
            <w:noProof/>
            <w:webHidden/>
          </w:rPr>
        </w:r>
        <w:r w:rsidR="00773270">
          <w:rPr>
            <w:noProof/>
            <w:webHidden/>
          </w:rPr>
          <w:fldChar w:fldCharType="separate"/>
        </w:r>
        <w:r>
          <w:rPr>
            <w:noProof/>
            <w:webHidden/>
          </w:rPr>
          <w:t>14</w:t>
        </w:r>
        <w:r w:rsidR="00773270">
          <w:rPr>
            <w:noProof/>
            <w:webHidden/>
          </w:rPr>
          <w:fldChar w:fldCharType="end"/>
        </w:r>
      </w:hyperlink>
    </w:p>
    <w:p w14:paraId="05B23CE8" w14:textId="150268D2" w:rsidR="00773270" w:rsidRDefault="006E127B">
      <w:pPr>
        <w:pStyle w:val="TOC1"/>
        <w:rPr>
          <w:rFonts w:asciiTheme="minorHAnsi" w:eastAsiaTheme="minorEastAsia" w:hAnsiTheme="minorHAnsi"/>
          <w:noProof/>
          <w:lang w:eastAsia="en-GB"/>
        </w:rPr>
      </w:pPr>
      <w:hyperlink w:anchor="_Toc140484409" w:history="1">
        <w:r w:rsidR="00773270" w:rsidRPr="006364BE">
          <w:rPr>
            <w:rStyle w:val="Hyperlink"/>
            <w:noProof/>
            <w14:scene3d>
              <w14:camera w14:prst="orthographicFront"/>
              <w14:lightRig w14:rig="threePt" w14:dir="t">
                <w14:rot w14:lat="0" w14:lon="0" w14:rev="0"/>
              </w14:lightRig>
            </w14:scene3d>
          </w:rPr>
          <w:t>17.</w:t>
        </w:r>
        <w:r w:rsidR="00773270">
          <w:rPr>
            <w:rFonts w:asciiTheme="minorHAnsi" w:eastAsiaTheme="minorEastAsia" w:hAnsiTheme="minorHAnsi"/>
            <w:noProof/>
            <w:lang w:eastAsia="en-GB"/>
          </w:rPr>
          <w:tab/>
        </w:r>
        <w:r w:rsidR="00773270" w:rsidRPr="006364BE">
          <w:rPr>
            <w:rStyle w:val="Hyperlink"/>
            <w:noProof/>
          </w:rPr>
          <w:t>Working in partnership – Multi-agency complaints</w:t>
        </w:r>
        <w:r w:rsidR="00773270">
          <w:rPr>
            <w:noProof/>
            <w:webHidden/>
          </w:rPr>
          <w:tab/>
        </w:r>
        <w:r w:rsidR="00773270">
          <w:rPr>
            <w:noProof/>
            <w:webHidden/>
          </w:rPr>
          <w:fldChar w:fldCharType="begin"/>
        </w:r>
        <w:r w:rsidR="00773270">
          <w:rPr>
            <w:noProof/>
            <w:webHidden/>
          </w:rPr>
          <w:instrText xml:space="preserve"> PAGEREF _Toc140484409 \h </w:instrText>
        </w:r>
        <w:r w:rsidR="00773270">
          <w:rPr>
            <w:noProof/>
            <w:webHidden/>
          </w:rPr>
        </w:r>
        <w:r w:rsidR="00773270">
          <w:rPr>
            <w:noProof/>
            <w:webHidden/>
          </w:rPr>
          <w:fldChar w:fldCharType="separate"/>
        </w:r>
        <w:r>
          <w:rPr>
            <w:noProof/>
            <w:webHidden/>
          </w:rPr>
          <w:t>15</w:t>
        </w:r>
        <w:r w:rsidR="00773270">
          <w:rPr>
            <w:noProof/>
            <w:webHidden/>
          </w:rPr>
          <w:fldChar w:fldCharType="end"/>
        </w:r>
      </w:hyperlink>
    </w:p>
    <w:p w14:paraId="21D755D1" w14:textId="21C85C71" w:rsidR="00773270" w:rsidRDefault="006E127B">
      <w:pPr>
        <w:pStyle w:val="TOC1"/>
        <w:rPr>
          <w:rFonts w:asciiTheme="minorHAnsi" w:eastAsiaTheme="minorEastAsia" w:hAnsiTheme="minorHAnsi"/>
          <w:noProof/>
          <w:lang w:eastAsia="en-GB"/>
        </w:rPr>
      </w:pPr>
      <w:hyperlink w:anchor="_Toc140484410" w:history="1">
        <w:r w:rsidR="00773270" w:rsidRPr="006364BE">
          <w:rPr>
            <w:rStyle w:val="Hyperlink"/>
            <w:noProof/>
            <w14:scene3d>
              <w14:camera w14:prst="orthographicFront"/>
              <w14:lightRig w14:rig="threePt" w14:dir="t">
                <w14:rot w14:lat="0" w14:lon="0" w14:rev="0"/>
              </w14:lightRig>
            </w14:scene3d>
          </w:rPr>
          <w:t>18.</w:t>
        </w:r>
        <w:r w:rsidR="00773270">
          <w:rPr>
            <w:rFonts w:asciiTheme="minorHAnsi" w:eastAsiaTheme="minorEastAsia" w:hAnsiTheme="minorHAnsi"/>
            <w:noProof/>
            <w:lang w:eastAsia="en-GB"/>
          </w:rPr>
          <w:tab/>
        </w:r>
        <w:r w:rsidR="00773270" w:rsidRPr="006364BE">
          <w:rPr>
            <w:rStyle w:val="Hyperlink"/>
            <w:noProof/>
          </w:rPr>
          <w:t>Independent Complaints Advocacy Service</w:t>
        </w:r>
        <w:r w:rsidR="00773270">
          <w:rPr>
            <w:noProof/>
            <w:webHidden/>
          </w:rPr>
          <w:tab/>
        </w:r>
        <w:r w:rsidR="00773270">
          <w:rPr>
            <w:noProof/>
            <w:webHidden/>
          </w:rPr>
          <w:fldChar w:fldCharType="begin"/>
        </w:r>
        <w:r w:rsidR="00773270">
          <w:rPr>
            <w:noProof/>
            <w:webHidden/>
          </w:rPr>
          <w:instrText xml:space="preserve"> PAGEREF _Toc140484410 \h </w:instrText>
        </w:r>
        <w:r w:rsidR="00773270">
          <w:rPr>
            <w:noProof/>
            <w:webHidden/>
          </w:rPr>
        </w:r>
        <w:r w:rsidR="00773270">
          <w:rPr>
            <w:noProof/>
            <w:webHidden/>
          </w:rPr>
          <w:fldChar w:fldCharType="separate"/>
        </w:r>
        <w:r>
          <w:rPr>
            <w:noProof/>
            <w:webHidden/>
          </w:rPr>
          <w:t>15</w:t>
        </w:r>
        <w:r w:rsidR="00773270">
          <w:rPr>
            <w:noProof/>
            <w:webHidden/>
          </w:rPr>
          <w:fldChar w:fldCharType="end"/>
        </w:r>
      </w:hyperlink>
    </w:p>
    <w:p w14:paraId="5D03FBFB" w14:textId="751C1430" w:rsidR="00773270" w:rsidRDefault="006E127B">
      <w:pPr>
        <w:pStyle w:val="TOC1"/>
        <w:rPr>
          <w:rFonts w:asciiTheme="minorHAnsi" w:eastAsiaTheme="minorEastAsia" w:hAnsiTheme="minorHAnsi"/>
          <w:noProof/>
          <w:lang w:eastAsia="en-GB"/>
        </w:rPr>
      </w:pPr>
      <w:hyperlink w:anchor="_Toc140484411" w:history="1">
        <w:r w:rsidR="00773270" w:rsidRPr="006364BE">
          <w:rPr>
            <w:rStyle w:val="Hyperlink"/>
            <w:noProof/>
            <w14:scene3d>
              <w14:camera w14:prst="orthographicFront"/>
              <w14:lightRig w14:rig="threePt" w14:dir="t">
                <w14:rot w14:lat="0" w14:lon="0" w14:rev="0"/>
              </w14:lightRig>
            </w14:scene3d>
          </w:rPr>
          <w:t>19.</w:t>
        </w:r>
        <w:r w:rsidR="00773270">
          <w:rPr>
            <w:rFonts w:asciiTheme="minorHAnsi" w:eastAsiaTheme="minorEastAsia" w:hAnsiTheme="minorHAnsi"/>
            <w:noProof/>
            <w:lang w:eastAsia="en-GB"/>
          </w:rPr>
          <w:tab/>
        </w:r>
        <w:r w:rsidR="00773270" w:rsidRPr="006364BE">
          <w:rPr>
            <w:rStyle w:val="Hyperlink"/>
            <w:noProof/>
          </w:rPr>
          <w:t>Unreasonably persistant complainants</w:t>
        </w:r>
        <w:r w:rsidR="00773270">
          <w:rPr>
            <w:noProof/>
            <w:webHidden/>
          </w:rPr>
          <w:tab/>
        </w:r>
        <w:r w:rsidR="00773270">
          <w:rPr>
            <w:noProof/>
            <w:webHidden/>
          </w:rPr>
          <w:fldChar w:fldCharType="begin"/>
        </w:r>
        <w:r w:rsidR="00773270">
          <w:rPr>
            <w:noProof/>
            <w:webHidden/>
          </w:rPr>
          <w:instrText xml:space="preserve"> PAGEREF _Toc140484411 \h </w:instrText>
        </w:r>
        <w:r w:rsidR="00773270">
          <w:rPr>
            <w:noProof/>
            <w:webHidden/>
          </w:rPr>
        </w:r>
        <w:r w:rsidR="00773270">
          <w:rPr>
            <w:noProof/>
            <w:webHidden/>
          </w:rPr>
          <w:fldChar w:fldCharType="separate"/>
        </w:r>
        <w:r>
          <w:rPr>
            <w:noProof/>
            <w:webHidden/>
          </w:rPr>
          <w:t>16</w:t>
        </w:r>
        <w:r w:rsidR="00773270">
          <w:rPr>
            <w:noProof/>
            <w:webHidden/>
          </w:rPr>
          <w:fldChar w:fldCharType="end"/>
        </w:r>
      </w:hyperlink>
    </w:p>
    <w:p w14:paraId="7CE6A9D7" w14:textId="3369E0E8" w:rsidR="00773270" w:rsidRDefault="006E127B">
      <w:pPr>
        <w:pStyle w:val="TOC1"/>
        <w:rPr>
          <w:rFonts w:asciiTheme="minorHAnsi" w:eastAsiaTheme="minorEastAsia" w:hAnsiTheme="minorHAnsi"/>
          <w:noProof/>
          <w:lang w:eastAsia="en-GB"/>
        </w:rPr>
      </w:pPr>
      <w:hyperlink w:anchor="_Toc140484412" w:history="1">
        <w:r w:rsidR="00773270" w:rsidRPr="006364BE">
          <w:rPr>
            <w:rStyle w:val="Hyperlink"/>
            <w:noProof/>
            <w14:scene3d>
              <w14:camera w14:prst="orthographicFront"/>
              <w14:lightRig w14:rig="threePt" w14:dir="t">
                <w14:rot w14:lat="0" w14:lon="0" w14:rev="0"/>
              </w14:lightRig>
            </w14:scene3d>
          </w:rPr>
          <w:t>20.</w:t>
        </w:r>
        <w:r w:rsidR="00773270">
          <w:rPr>
            <w:rFonts w:asciiTheme="minorHAnsi" w:eastAsiaTheme="minorEastAsia" w:hAnsiTheme="minorHAnsi"/>
            <w:noProof/>
            <w:lang w:eastAsia="en-GB"/>
          </w:rPr>
          <w:tab/>
        </w:r>
        <w:r w:rsidR="00773270" w:rsidRPr="006364BE">
          <w:rPr>
            <w:rStyle w:val="Hyperlink"/>
            <w:noProof/>
          </w:rPr>
          <w:t>Monitoring and performance management of the policy</w:t>
        </w:r>
        <w:r w:rsidR="00773270">
          <w:rPr>
            <w:noProof/>
            <w:webHidden/>
          </w:rPr>
          <w:tab/>
        </w:r>
        <w:r w:rsidR="00773270">
          <w:rPr>
            <w:noProof/>
            <w:webHidden/>
          </w:rPr>
          <w:fldChar w:fldCharType="begin"/>
        </w:r>
        <w:r w:rsidR="00773270">
          <w:rPr>
            <w:noProof/>
            <w:webHidden/>
          </w:rPr>
          <w:instrText xml:space="preserve"> PAGEREF _Toc140484412 \h </w:instrText>
        </w:r>
        <w:r w:rsidR="00773270">
          <w:rPr>
            <w:noProof/>
            <w:webHidden/>
          </w:rPr>
        </w:r>
        <w:r w:rsidR="00773270">
          <w:rPr>
            <w:noProof/>
            <w:webHidden/>
          </w:rPr>
          <w:fldChar w:fldCharType="separate"/>
        </w:r>
        <w:r>
          <w:rPr>
            <w:noProof/>
            <w:webHidden/>
          </w:rPr>
          <w:t>16</w:t>
        </w:r>
        <w:r w:rsidR="00773270">
          <w:rPr>
            <w:noProof/>
            <w:webHidden/>
          </w:rPr>
          <w:fldChar w:fldCharType="end"/>
        </w:r>
      </w:hyperlink>
    </w:p>
    <w:p w14:paraId="380E9F42" w14:textId="308C7D5D" w:rsidR="00773270" w:rsidRDefault="006E127B">
      <w:pPr>
        <w:pStyle w:val="TOC1"/>
        <w:rPr>
          <w:rFonts w:asciiTheme="minorHAnsi" w:eastAsiaTheme="minorEastAsia" w:hAnsiTheme="minorHAnsi"/>
          <w:noProof/>
          <w:lang w:eastAsia="en-GB"/>
        </w:rPr>
      </w:pPr>
      <w:hyperlink w:anchor="_Toc140484413" w:history="1">
        <w:r w:rsidR="00773270" w:rsidRPr="006364BE">
          <w:rPr>
            <w:rStyle w:val="Hyperlink"/>
            <w:noProof/>
            <w14:scene3d>
              <w14:camera w14:prst="orthographicFront"/>
              <w14:lightRig w14:rig="threePt" w14:dir="t">
                <w14:rot w14:lat="0" w14:lon="0" w14:rev="0"/>
              </w14:lightRig>
            </w14:scene3d>
          </w:rPr>
          <w:t>21.</w:t>
        </w:r>
        <w:r w:rsidR="00773270">
          <w:rPr>
            <w:rFonts w:asciiTheme="minorHAnsi" w:eastAsiaTheme="minorEastAsia" w:hAnsiTheme="minorHAnsi"/>
            <w:noProof/>
            <w:lang w:eastAsia="en-GB"/>
          </w:rPr>
          <w:tab/>
        </w:r>
        <w:r w:rsidR="00773270" w:rsidRPr="006364BE">
          <w:rPr>
            <w:rStyle w:val="Hyperlink"/>
            <w:noProof/>
          </w:rPr>
          <w:t>Ensuring the policy is accessible to all</w:t>
        </w:r>
        <w:r w:rsidR="00773270">
          <w:rPr>
            <w:noProof/>
            <w:webHidden/>
          </w:rPr>
          <w:tab/>
        </w:r>
        <w:r w:rsidR="00773270">
          <w:rPr>
            <w:noProof/>
            <w:webHidden/>
          </w:rPr>
          <w:fldChar w:fldCharType="begin"/>
        </w:r>
        <w:r w:rsidR="00773270">
          <w:rPr>
            <w:noProof/>
            <w:webHidden/>
          </w:rPr>
          <w:instrText xml:space="preserve"> PAGEREF _Toc140484413 \h </w:instrText>
        </w:r>
        <w:r w:rsidR="00773270">
          <w:rPr>
            <w:noProof/>
            <w:webHidden/>
          </w:rPr>
        </w:r>
        <w:r w:rsidR="00773270">
          <w:rPr>
            <w:noProof/>
            <w:webHidden/>
          </w:rPr>
          <w:fldChar w:fldCharType="separate"/>
        </w:r>
        <w:r>
          <w:rPr>
            <w:noProof/>
            <w:webHidden/>
          </w:rPr>
          <w:t>16</w:t>
        </w:r>
        <w:r w:rsidR="00773270">
          <w:rPr>
            <w:noProof/>
            <w:webHidden/>
          </w:rPr>
          <w:fldChar w:fldCharType="end"/>
        </w:r>
      </w:hyperlink>
    </w:p>
    <w:p w14:paraId="24006E16" w14:textId="3100E219" w:rsidR="00773270" w:rsidRDefault="006E127B">
      <w:pPr>
        <w:pStyle w:val="TOC1"/>
        <w:rPr>
          <w:rFonts w:asciiTheme="minorHAnsi" w:eastAsiaTheme="minorEastAsia" w:hAnsiTheme="minorHAnsi"/>
          <w:noProof/>
          <w:lang w:eastAsia="en-GB"/>
        </w:rPr>
      </w:pPr>
      <w:hyperlink w:anchor="_Toc140484414" w:history="1">
        <w:r w:rsidR="00773270" w:rsidRPr="006364BE">
          <w:rPr>
            <w:rStyle w:val="Hyperlink"/>
            <w:noProof/>
            <w14:scene3d>
              <w14:camera w14:prst="orthographicFront"/>
              <w14:lightRig w14:rig="threePt" w14:dir="t">
                <w14:rot w14:lat="0" w14:lon="0" w14:rev="0"/>
              </w14:lightRig>
            </w14:scene3d>
          </w:rPr>
          <w:t>22.</w:t>
        </w:r>
        <w:r w:rsidR="00773270">
          <w:rPr>
            <w:rFonts w:asciiTheme="minorHAnsi" w:eastAsiaTheme="minorEastAsia" w:hAnsiTheme="minorHAnsi"/>
            <w:noProof/>
            <w:lang w:eastAsia="en-GB"/>
          </w:rPr>
          <w:tab/>
        </w:r>
        <w:r w:rsidR="00773270" w:rsidRPr="006364BE">
          <w:rPr>
            <w:rStyle w:val="Hyperlink"/>
            <w:noProof/>
          </w:rPr>
          <w:t>Review, update and archiving</w:t>
        </w:r>
        <w:r w:rsidR="00773270">
          <w:rPr>
            <w:noProof/>
            <w:webHidden/>
          </w:rPr>
          <w:tab/>
        </w:r>
        <w:r w:rsidR="00773270">
          <w:rPr>
            <w:noProof/>
            <w:webHidden/>
          </w:rPr>
          <w:fldChar w:fldCharType="begin"/>
        </w:r>
        <w:r w:rsidR="00773270">
          <w:rPr>
            <w:noProof/>
            <w:webHidden/>
          </w:rPr>
          <w:instrText xml:space="preserve"> PAGEREF _Toc140484414 \h </w:instrText>
        </w:r>
        <w:r w:rsidR="00773270">
          <w:rPr>
            <w:noProof/>
            <w:webHidden/>
          </w:rPr>
        </w:r>
        <w:r w:rsidR="00773270">
          <w:rPr>
            <w:noProof/>
            <w:webHidden/>
          </w:rPr>
          <w:fldChar w:fldCharType="separate"/>
        </w:r>
        <w:r>
          <w:rPr>
            <w:noProof/>
            <w:webHidden/>
          </w:rPr>
          <w:t>17</w:t>
        </w:r>
        <w:r w:rsidR="00773270">
          <w:rPr>
            <w:noProof/>
            <w:webHidden/>
          </w:rPr>
          <w:fldChar w:fldCharType="end"/>
        </w:r>
      </w:hyperlink>
    </w:p>
    <w:p w14:paraId="3F8C03EE" w14:textId="64D0CB2B" w:rsidR="00773270" w:rsidRDefault="006E127B">
      <w:pPr>
        <w:pStyle w:val="TOC1"/>
        <w:rPr>
          <w:rFonts w:asciiTheme="minorHAnsi" w:eastAsiaTheme="minorEastAsia" w:hAnsiTheme="minorHAnsi"/>
          <w:noProof/>
          <w:lang w:eastAsia="en-GB"/>
        </w:rPr>
      </w:pPr>
      <w:hyperlink w:anchor="_Toc140484415" w:history="1">
        <w:r w:rsidR="00773270" w:rsidRPr="006364BE">
          <w:rPr>
            <w:rStyle w:val="Hyperlink"/>
            <w:noProof/>
            <w14:scene3d>
              <w14:camera w14:prst="orthographicFront"/>
              <w14:lightRig w14:rig="threePt" w14:dir="t">
                <w14:rot w14:lat="0" w14:lon="0" w14:rev="0"/>
              </w14:lightRig>
            </w14:scene3d>
          </w:rPr>
          <w:t>23.</w:t>
        </w:r>
        <w:r w:rsidR="00773270">
          <w:rPr>
            <w:rFonts w:asciiTheme="minorHAnsi" w:eastAsiaTheme="minorEastAsia" w:hAnsiTheme="minorHAnsi"/>
            <w:noProof/>
            <w:lang w:eastAsia="en-GB"/>
          </w:rPr>
          <w:tab/>
        </w:r>
        <w:r w:rsidR="00773270" w:rsidRPr="006364BE">
          <w:rPr>
            <w:rStyle w:val="Hyperlink"/>
            <w:noProof/>
          </w:rPr>
          <w:t>Support and additional contacts</w:t>
        </w:r>
        <w:r w:rsidR="00773270">
          <w:rPr>
            <w:noProof/>
            <w:webHidden/>
          </w:rPr>
          <w:tab/>
        </w:r>
        <w:r w:rsidR="00773270">
          <w:rPr>
            <w:noProof/>
            <w:webHidden/>
          </w:rPr>
          <w:fldChar w:fldCharType="begin"/>
        </w:r>
        <w:r w:rsidR="00773270">
          <w:rPr>
            <w:noProof/>
            <w:webHidden/>
          </w:rPr>
          <w:instrText xml:space="preserve"> PAGEREF _Toc140484415 \h </w:instrText>
        </w:r>
        <w:r w:rsidR="00773270">
          <w:rPr>
            <w:noProof/>
            <w:webHidden/>
          </w:rPr>
        </w:r>
        <w:r w:rsidR="00773270">
          <w:rPr>
            <w:noProof/>
            <w:webHidden/>
          </w:rPr>
          <w:fldChar w:fldCharType="separate"/>
        </w:r>
        <w:r>
          <w:rPr>
            <w:noProof/>
            <w:webHidden/>
          </w:rPr>
          <w:t>17</w:t>
        </w:r>
        <w:r w:rsidR="00773270">
          <w:rPr>
            <w:noProof/>
            <w:webHidden/>
          </w:rPr>
          <w:fldChar w:fldCharType="end"/>
        </w:r>
      </w:hyperlink>
    </w:p>
    <w:p w14:paraId="797F954D" w14:textId="49942F7A" w:rsidR="00773270" w:rsidRDefault="006E127B">
      <w:pPr>
        <w:pStyle w:val="TOC1"/>
        <w:rPr>
          <w:rFonts w:asciiTheme="minorHAnsi" w:eastAsiaTheme="minorEastAsia" w:hAnsiTheme="minorHAnsi"/>
          <w:noProof/>
          <w:lang w:eastAsia="en-GB"/>
        </w:rPr>
      </w:pPr>
      <w:hyperlink w:anchor="_Toc140484416" w:history="1">
        <w:r w:rsidR="00773270" w:rsidRPr="006364BE">
          <w:rPr>
            <w:rStyle w:val="Hyperlink"/>
            <w:noProof/>
          </w:rPr>
          <w:t>Appendix 1 – Complaints Form</w:t>
        </w:r>
        <w:r w:rsidR="00773270">
          <w:rPr>
            <w:noProof/>
            <w:webHidden/>
          </w:rPr>
          <w:tab/>
        </w:r>
        <w:r w:rsidR="00773270">
          <w:rPr>
            <w:noProof/>
            <w:webHidden/>
          </w:rPr>
          <w:fldChar w:fldCharType="begin"/>
        </w:r>
        <w:r w:rsidR="00773270">
          <w:rPr>
            <w:noProof/>
            <w:webHidden/>
          </w:rPr>
          <w:instrText xml:space="preserve"> PAGEREF _Toc140484416 \h </w:instrText>
        </w:r>
        <w:r w:rsidR="00773270">
          <w:rPr>
            <w:noProof/>
            <w:webHidden/>
          </w:rPr>
        </w:r>
        <w:r w:rsidR="00773270">
          <w:rPr>
            <w:noProof/>
            <w:webHidden/>
          </w:rPr>
          <w:fldChar w:fldCharType="separate"/>
        </w:r>
        <w:r>
          <w:rPr>
            <w:noProof/>
            <w:webHidden/>
          </w:rPr>
          <w:t>18</w:t>
        </w:r>
        <w:r w:rsidR="00773270">
          <w:rPr>
            <w:noProof/>
            <w:webHidden/>
          </w:rPr>
          <w:fldChar w:fldCharType="end"/>
        </w:r>
      </w:hyperlink>
    </w:p>
    <w:p w14:paraId="2E8FB4FE" w14:textId="44F2F7C9" w:rsidR="00773270" w:rsidRDefault="006E127B">
      <w:pPr>
        <w:pStyle w:val="TOC1"/>
        <w:rPr>
          <w:rFonts w:asciiTheme="minorHAnsi" w:eastAsiaTheme="minorEastAsia" w:hAnsiTheme="minorHAnsi"/>
          <w:noProof/>
          <w:lang w:eastAsia="en-GB"/>
        </w:rPr>
      </w:pPr>
      <w:hyperlink w:anchor="_Toc140484417" w:history="1">
        <w:r w:rsidR="00773270" w:rsidRPr="006364BE">
          <w:rPr>
            <w:rStyle w:val="Hyperlink"/>
            <w:noProof/>
          </w:rPr>
          <w:t>Appendix 2 – Primary Care Complaints Handling Flowchart</w:t>
        </w:r>
        <w:r w:rsidR="00773270">
          <w:rPr>
            <w:noProof/>
            <w:webHidden/>
          </w:rPr>
          <w:tab/>
        </w:r>
        <w:r w:rsidR="00773270">
          <w:rPr>
            <w:noProof/>
            <w:webHidden/>
          </w:rPr>
          <w:fldChar w:fldCharType="begin"/>
        </w:r>
        <w:r w:rsidR="00773270">
          <w:rPr>
            <w:noProof/>
            <w:webHidden/>
          </w:rPr>
          <w:instrText xml:space="preserve"> PAGEREF _Toc140484417 \h </w:instrText>
        </w:r>
        <w:r w:rsidR="00773270">
          <w:rPr>
            <w:noProof/>
            <w:webHidden/>
          </w:rPr>
        </w:r>
        <w:r w:rsidR="00773270">
          <w:rPr>
            <w:noProof/>
            <w:webHidden/>
          </w:rPr>
          <w:fldChar w:fldCharType="separate"/>
        </w:r>
        <w:r>
          <w:rPr>
            <w:noProof/>
            <w:webHidden/>
          </w:rPr>
          <w:t>21</w:t>
        </w:r>
        <w:r w:rsidR="00773270">
          <w:rPr>
            <w:noProof/>
            <w:webHidden/>
          </w:rPr>
          <w:fldChar w:fldCharType="end"/>
        </w:r>
      </w:hyperlink>
    </w:p>
    <w:p w14:paraId="2CCCE3F1" w14:textId="5A1F3E3A" w:rsidR="00944841" w:rsidRDefault="00A31637" w:rsidP="00944841">
      <w:pPr>
        <w:spacing w:before="0" w:line="240" w:lineRule="auto"/>
      </w:pPr>
      <w:r>
        <w:fldChar w:fldCharType="end"/>
      </w:r>
    </w:p>
    <w:p w14:paraId="4B51701D" w14:textId="77777777" w:rsidR="00944841" w:rsidRPr="00944841" w:rsidRDefault="00944841" w:rsidP="00944841">
      <w:pPr>
        <w:sectPr w:rsidR="00944841" w:rsidRPr="00944841" w:rsidSect="008C2DA7">
          <w:pgSz w:w="11906" w:h="16838" w:code="9"/>
          <w:pgMar w:top="1418" w:right="1418" w:bottom="1418" w:left="1418" w:header="851" w:footer="851" w:gutter="0"/>
          <w:cols w:space="708"/>
          <w:docGrid w:linePitch="360"/>
        </w:sectPr>
      </w:pPr>
    </w:p>
    <w:p w14:paraId="0E46E107" w14:textId="77777777" w:rsidR="00110EA6" w:rsidRDefault="00FB3271" w:rsidP="00A31637">
      <w:pPr>
        <w:pStyle w:val="PoliciesHeading1"/>
      </w:pPr>
      <w:bookmarkStart w:id="0" w:name="_Toc140484393"/>
      <w:r>
        <w:lastRenderedPageBreak/>
        <w:t>Introduction</w:t>
      </w:r>
      <w:bookmarkEnd w:id="0"/>
    </w:p>
    <w:p w14:paraId="503390E0" w14:textId="68488CB6" w:rsidR="00FB3271" w:rsidRDefault="00FB3271" w:rsidP="00EB4789">
      <w:pPr>
        <w:pStyle w:val="PoliciesHeading2Text"/>
      </w:pPr>
      <w:r>
        <w:t xml:space="preserve">The </w:t>
      </w:r>
      <w:r w:rsidR="0075165D">
        <w:t xml:space="preserve">NHS </w:t>
      </w:r>
      <w:r>
        <w:t xml:space="preserve">Derby and Derbyshire </w:t>
      </w:r>
      <w:r w:rsidR="00431E4A">
        <w:t>Integrated Care Board</w:t>
      </w:r>
      <w:r>
        <w:t xml:space="preserve"> (</w:t>
      </w:r>
      <w:r w:rsidR="00431E4A">
        <w:t>ICB</w:t>
      </w:r>
      <w:r>
        <w:t xml:space="preserve">) welcomes all complaints as a valuable means of receiving feedback on the services it </w:t>
      </w:r>
      <w:r w:rsidRPr="00EB4789">
        <w:t>provides</w:t>
      </w:r>
      <w:r>
        <w:t xml:space="preserve"> and commissions for the residents of Derby and Derbyshire</w:t>
      </w:r>
      <w:r w:rsidR="00A668FA">
        <w:t xml:space="preserve">. </w:t>
      </w:r>
      <w:r>
        <w:t>We aim to use information gathered from complaints and compliments as a means of improving services and measuring the effectiveness of the organisation</w:t>
      </w:r>
      <w:r w:rsidR="00A668FA">
        <w:t xml:space="preserve">. </w:t>
      </w:r>
    </w:p>
    <w:p w14:paraId="6549B837" w14:textId="77777777" w:rsidR="00FB3271" w:rsidRDefault="00FB3271" w:rsidP="00EB4789">
      <w:pPr>
        <w:pStyle w:val="PoliciesHeading2Text"/>
      </w:pPr>
      <w:r>
        <w:t>This policy provides a framework and guidance on the procedure for the handling of complaints and the resulting actions in line with the Local Authority Social Services and National Health Service Complaints (England) Regulations 2009, the NHS Constitution and the principles of remedy set by the Parliamentary and Health Service Ombudsman (PHSO).</w:t>
      </w:r>
    </w:p>
    <w:p w14:paraId="582D03D3" w14:textId="215857C3" w:rsidR="00FB3271" w:rsidRDefault="00FB3271" w:rsidP="00EB4789">
      <w:pPr>
        <w:pStyle w:val="PoliciesHeading2Text"/>
      </w:pPr>
      <w:r>
        <w:t xml:space="preserve">The purpose of this policy is to ensure residents and all other users of local health services </w:t>
      </w:r>
      <w:r w:rsidRPr="00EB4789">
        <w:t>commissioned</w:t>
      </w:r>
      <w:r>
        <w:t xml:space="preserve"> by the </w:t>
      </w:r>
      <w:r w:rsidR="00431E4A">
        <w:t>ICB</w:t>
      </w:r>
      <w:r>
        <w:t xml:space="preserve"> have their complaints and concerns dealt with in confidence and with courtesy, in a timely and appropriate manner. No one will be treated detrimentally as a result of making a complaint.</w:t>
      </w:r>
    </w:p>
    <w:p w14:paraId="51F89A6E" w14:textId="034ED074" w:rsidR="00581381" w:rsidRDefault="00FB3271" w:rsidP="00EB4789">
      <w:pPr>
        <w:pStyle w:val="PoliciesHeading2Text"/>
      </w:pPr>
      <w:r>
        <w:t xml:space="preserve">The policy </w:t>
      </w:r>
      <w:r w:rsidRPr="00EB4789">
        <w:t>also</w:t>
      </w:r>
      <w:r>
        <w:t xml:space="preserve"> informs </w:t>
      </w:r>
      <w:r w:rsidR="00431E4A">
        <w:t>ICB</w:t>
      </w:r>
      <w:r>
        <w:t xml:space="preserve"> staff of their role and responsibilities within the complaints handling process.</w:t>
      </w:r>
    </w:p>
    <w:p w14:paraId="49495390" w14:textId="77777777" w:rsidR="006F2DF1" w:rsidRDefault="00FB3271" w:rsidP="00A31637">
      <w:pPr>
        <w:pStyle w:val="PoliciesHeading1"/>
      </w:pPr>
      <w:bookmarkStart w:id="1" w:name="_Toc140484394"/>
      <w:r>
        <w:t>Background</w:t>
      </w:r>
      <w:bookmarkEnd w:id="1"/>
    </w:p>
    <w:p w14:paraId="1D17A0D8" w14:textId="77777777" w:rsidR="00FB3271" w:rsidRDefault="00FB3271" w:rsidP="00EB4789">
      <w:pPr>
        <w:pStyle w:val="PoliciesHeading2Text"/>
      </w:pPr>
      <w:r>
        <w:t xml:space="preserve">In April 2009 a single complaints system for all Health and Local Authority Social Services </w:t>
      </w:r>
      <w:r w:rsidRPr="00EB4789">
        <w:t>complaints</w:t>
      </w:r>
      <w:r>
        <w:t xml:space="preserve"> replaced the National Health Service Complaints (England) Regulations 2006</w:t>
      </w:r>
      <w:r w:rsidR="00A668FA">
        <w:t xml:space="preserve">. </w:t>
      </w:r>
    </w:p>
    <w:p w14:paraId="2E8236AB" w14:textId="77777777" w:rsidR="00766BA6" w:rsidRDefault="00FB3271" w:rsidP="00EB4789">
      <w:pPr>
        <w:pStyle w:val="PoliciesHeading2Text"/>
      </w:pPr>
      <w:r>
        <w:t>This policy is underpinned by the Principles of Good Complaint Handling as set out by the PHSO in 2009, which are:</w:t>
      </w:r>
    </w:p>
    <w:p w14:paraId="5477FA70" w14:textId="77777777" w:rsidR="00FB3271" w:rsidRPr="00FB3271" w:rsidRDefault="00FB3271" w:rsidP="00A668FA">
      <w:pPr>
        <w:pStyle w:val="PoliciesHeading4"/>
        <w:numPr>
          <w:ilvl w:val="2"/>
          <w:numId w:val="10"/>
        </w:numPr>
        <w:ind w:left="1418" w:hanging="567"/>
        <w:jc w:val="left"/>
      </w:pPr>
      <w:r>
        <w:t>g</w:t>
      </w:r>
      <w:r w:rsidRPr="00FB3271">
        <w:t>etting it right;</w:t>
      </w:r>
    </w:p>
    <w:p w14:paraId="19CF7CFF" w14:textId="77777777" w:rsidR="00FB3271" w:rsidRPr="00FB3271" w:rsidRDefault="00FB3271" w:rsidP="00A668FA">
      <w:pPr>
        <w:pStyle w:val="PoliciesHeading4"/>
        <w:numPr>
          <w:ilvl w:val="2"/>
          <w:numId w:val="10"/>
        </w:numPr>
        <w:ind w:left="1418" w:hanging="567"/>
        <w:jc w:val="left"/>
      </w:pPr>
      <w:r>
        <w:t>b</w:t>
      </w:r>
      <w:r w:rsidRPr="00FB3271">
        <w:t>eing customer focused;</w:t>
      </w:r>
    </w:p>
    <w:p w14:paraId="47FB021A" w14:textId="77777777" w:rsidR="00FB3271" w:rsidRPr="00FB3271" w:rsidRDefault="00FB3271" w:rsidP="00A668FA">
      <w:pPr>
        <w:pStyle w:val="PoliciesHeading4"/>
        <w:numPr>
          <w:ilvl w:val="2"/>
          <w:numId w:val="10"/>
        </w:numPr>
        <w:ind w:left="1418" w:hanging="567"/>
        <w:jc w:val="left"/>
      </w:pPr>
      <w:r>
        <w:t>b</w:t>
      </w:r>
      <w:r w:rsidRPr="00FB3271">
        <w:t>eing open and accountable;</w:t>
      </w:r>
    </w:p>
    <w:p w14:paraId="038C7385" w14:textId="77777777" w:rsidR="00FB3271" w:rsidRPr="00FB3271" w:rsidRDefault="00FB3271" w:rsidP="00A668FA">
      <w:pPr>
        <w:pStyle w:val="PoliciesHeading4"/>
        <w:numPr>
          <w:ilvl w:val="2"/>
          <w:numId w:val="10"/>
        </w:numPr>
        <w:ind w:left="1418" w:hanging="567"/>
        <w:jc w:val="left"/>
      </w:pPr>
      <w:r>
        <w:t>a</w:t>
      </w:r>
      <w:r w:rsidRPr="00FB3271">
        <w:t>cting fairly and proportionately;</w:t>
      </w:r>
    </w:p>
    <w:p w14:paraId="3E386126" w14:textId="77777777" w:rsidR="00FB3271" w:rsidRPr="00FB3271" w:rsidRDefault="00FB3271" w:rsidP="00A668FA">
      <w:pPr>
        <w:pStyle w:val="PoliciesHeading4"/>
        <w:numPr>
          <w:ilvl w:val="2"/>
          <w:numId w:val="10"/>
        </w:numPr>
        <w:ind w:left="1418" w:hanging="567"/>
        <w:jc w:val="left"/>
      </w:pPr>
      <w:r>
        <w:t>p</w:t>
      </w:r>
      <w:r w:rsidRPr="00FB3271">
        <w:t>utting things right; and</w:t>
      </w:r>
    </w:p>
    <w:p w14:paraId="13F3D29D" w14:textId="77777777" w:rsidR="00FB3271" w:rsidRPr="00FB3271" w:rsidRDefault="00FB3271" w:rsidP="00A668FA">
      <w:pPr>
        <w:pStyle w:val="PoliciesHeading4"/>
        <w:numPr>
          <w:ilvl w:val="2"/>
          <w:numId w:val="10"/>
        </w:numPr>
        <w:ind w:left="1418" w:hanging="567"/>
        <w:jc w:val="left"/>
      </w:pPr>
      <w:r>
        <w:t>s</w:t>
      </w:r>
      <w:r w:rsidRPr="00FB3271">
        <w:t>eeking continuous improvement.</w:t>
      </w:r>
    </w:p>
    <w:p w14:paraId="0BE3826B" w14:textId="77777777" w:rsidR="00625838" w:rsidRDefault="00FB3271" w:rsidP="00EB4789">
      <w:pPr>
        <w:pStyle w:val="PoliciesHeading2Text"/>
      </w:pPr>
      <w:r w:rsidRPr="00EB4789">
        <w:t>This</w:t>
      </w:r>
      <w:r w:rsidRPr="00ED76F5">
        <w:t xml:space="preserve"> policy also takes into account:</w:t>
      </w:r>
    </w:p>
    <w:p w14:paraId="320EEAE2" w14:textId="73B0D2B1" w:rsidR="00FB3271" w:rsidRPr="00EB4789" w:rsidRDefault="00FB3271" w:rsidP="00773270">
      <w:pPr>
        <w:pStyle w:val="PoliciesHeading4"/>
        <w:numPr>
          <w:ilvl w:val="2"/>
          <w:numId w:val="28"/>
        </w:numPr>
        <w:ind w:left="1418" w:hanging="567"/>
      </w:pPr>
      <w:r w:rsidRPr="00EB4789">
        <w:t>The NHS Constitution</w:t>
      </w:r>
      <w:r w:rsidR="00237409">
        <w:t>;</w:t>
      </w:r>
    </w:p>
    <w:p w14:paraId="0155B9CB" w14:textId="618FD586" w:rsidR="00FB3271" w:rsidRPr="00EB4789" w:rsidRDefault="00FB3271" w:rsidP="00773270">
      <w:pPr>
        <w:pStyle w:val="PoliciesHeading4"/>
        <w:numPr>
          <w:ilvl w:val="2"/>
          <w:numId w:val="28"/>
        </w:numPr>
        <w:ind w:left="1418" w:hanging="567"/>
      </w:pPr>
      <w:r w:rsidRPr="00EB4789">
        <w:t xml:space="preserve">Listening, Improving, Responding </w:t>
      </w:r>
      <w:r w:rsidR="00A668FA" w:rsidRPr="00EB4789">
        <w:t>–</w:t>
      </w:r>
      <w:r w:rsidRPr="00EB4789">
        <w:t xml:space="preserve"> a Guide to Better Patient Care (2009)</w:t>
      </w:r>
      <w:r w:rsidR="00237409">
        <w:t>;</w:t>
      </w:r>
    </w:p>
    <w:p w14:paraId="50C5647B" w14:textId="08E0045D" w:rsidR="00FB3271" w:rsidRPr="00EB4789" w:rsidRDefault="00FB3271" w:rsidP="00773270">
      <w:pPr>
        <w:pStyle w:val="PoliciesHeading4"/>
        <w:numPr>
          <w:ilvl w:val="2"/>
          <w:numId w:val="28"/>
        </w:numPr>
        <w:ind w:left="1418" w:hanging="567"/>
      </w:pPr>
      <w:r w:rsidRPr="00EB4789">
        <w:lastRenderedPageBreak/>
        <w:t>Report of the Mid Staffordshire NHS Foundation Trust Public Enquiry (Robert Francis QC 2013)</w:t>
      </w:r>
      <w:r w:rsidR="00773270">
        <w:t>;</w:t>
      </w:r>
    </w:p>
    <w:p w14:paraId="3FACA451" w14:textId="1514105F" w:rsidR="00FB3271" w:rsidRPr="00EB4789" w:rsidRDefault="00FB3271" w:rsidP="00773270">
      <w:pPr>
        <w:pStyle w:val="PoliciesHeading4"/>
        <w:numPr>
          <w:ilvl w:val="2"/>
          <w:numId w:val="28"/>
        </w:numPr>
        <w:ind w:left="1418" w:hanging="567"/>
      </w:pPr>
      <w:r w:rsidRPr="00EB4789">
        <w:t>Putting Patients back in the Picture (Clwyd &amp; Hart 2013)</w:t>
      </w:r>
      <w:r w:rsidR="00773270">
        <w:t>;</w:t>
      </w:r>
    </w:p>
    <w:p w14:paraId="5D28905D" w14:textId="65FF4E05" w:rsidR="00FB3271" w:rsidRPr="00EB4789" w:rsidRDefault="00FB3271" w:rsidP="00773270">
      <w:pPr>
        <w:pStyle w:val="PoliciesHeading4"/>
        <w:numPr>
          <w:ilvl w:val="2"/>
          <w:numId w:val="28"/>
        </w:numPr>
        <w:ind w:left="1418" w:hanging="567"/>
      </w:pPr>
      <w:r w:rsidRPr="00EB4789">
        <w:t>My Expectations for raising concerns and complaints (PHSO 2014)</w:t>
      </w:r>
      <w:r w:rsidR="00237409">
        <w:t>;</w:t>
      </w:r>
    </w:p>
    <w:p w14:paraId="783730EC" w14:textId="0E60F594" w:rsidR="00FB3271" w:rsidRPr="00EB4789" w:rsidRDefault="00FB3271" w:rsidP="00773270">
      <w:pPr>
        <w:pStyle w:val="PoliciesHeading4"/>
        <w:numPr>
          <w:ilvl w:val="2"/>
          <w:numId w:val="28"/>
        </w:numPr>
        <w:ind w:left="1418" w:hanging="567"/>
      </w:pPr>
      <w:r w:rsidRPr="00EB4789">
        <w:t>General Data Protection Regulation (GDPR) and the Data Protection Act 2018</w:t>
      </w:r>
      <w:r w:rsidR="00237409">
        <w:t>;</w:t>
      </w:r>
    </w:p>
    <w:p w14:paraId="785CD893" w14:textId="48178378" w:rsidR="00FB3271" w:rsidRPr="00EB4789" w:rsidRDefault="00431E4A" w:rsidP="00773270">
      <w:pPr>
        <w:pStyle w:val="PoliciesHeading4"/>
        <w:numPr>
          <w:ilvl w:val="2"/>
          <w:numId w:val="28"/>
        </w:numPr>
        <w:ind w:left="1418" w:hanging="567"/>
      </w:pPr>
      <w:r w:rsidRPr="00EB4789">
        <w:t>ICB</w:t>
      </w:r>
      <w:r w:rsidR="00FB3271" w:rsidRPr="00EB4789">
        <w:t xml:space="preserve"> Media and </w:t>
      </w:r>
      <w:proofErr w:type="gramStart"/>
      <w:r w:rsidR="00FB3271" w:rsidRPr="00EB4789">
        <w:t>Social Media Policy</w:t>
      </w:r>
      <w:proofErr w:type="gramEnd"/>
      <w:r w:rsidR="00237409">
        <w:t>;</w:t>
      </w:r>
    </w:p>
    <w:p w14:paraId="1CED6F93" w14:textId="4EF26D24" w:rsidR="00FB3271" w:rsidRDefault="00FB3271" w:rsidP="00773270">
      <w:pPr>
        <w:pStyle w:val="PoliciesHeading4"/>
        <w:numPr>
          <w:ilvl w:val="2"/>
          <w:numId w:val="28"/>
        </w:numPr>
        <w:ind w:left="1418" w:hanging="567"/>
      </w:pPr>
      <w:r w:rsidRPr="00EB4789">
        <w:t>Agreement for the handling of H</w:t>
      </w:r>
      <w:r w:rsidR="00A668FA" w:rsidRPr="00EB4789">
        <w:t xml:space="preserve">ealth &amp; Social Care complaints – </w:t>
      </w:r>
      <w:r w:rsidRPr="00EB4789">
        <w:t>(Derbyshire)</w:t>
      </w:r>
      <w:r w:rsidR="00237409">
        <w:t>;</w:t>
      </w:r>
    </w:p>
    <w:p w14:paraId="18337614" w14:textId="5F909100" w:rsidR="00E67312" w:rsidRPr="006E127B" w:rsidRDefault="00E67312" w:rsidP="00773270">
      <w:pPr>
        <w:pStyle w:val="PoliciesHeading4"/>
        <w:numPr>
          <w:ilvl w:val="2"/>
          <w:numId w:val="28"/>
        </w:numPr>
        <w:ind w:left="1418" w:hanging="567"/>
      </w:pPr>
      <w:r w:rsidRPr="006E127B">
        <w:t>Complaint Standards (PHSO) April 2023</w:t>
      </w:r>
      <w:r w:rsidR="00237409" w:rsidRPr="006E127B">
        <w:t>; and</w:t>
      </w:r>
    </w:p>
    <w:p w14:paraId="64567C95" w14:textId="72870501" w:rsidR="007C3FD2" w:rsidRPr="006E127B" w:rsidRDefault="00E67312" w:rsidP="00773270">
      <w:pPr>
        <w:pStyle w:val="PoliciesHeading4"/>
        <w:numPr>
          <w:ilvl w:val="2"/>
          <w:numId w:val="28"/>
        </w:numPr>
        <w:ind w:left="1418" w:hanging="567"/>
      </w:pPr>
      <w:r w:rsidRPr="006E127B">
        <w:t xml:space="preserve">Complaints Data Sharing Protocol </w:t>
      </w:r>
      <w:r w:rsidR="008D0A85" w:rsidRPr="006E127B">
        <w:t>in support of the Delegation of Complaints Services from NHS England, to the ICBs within the Midlands region</w:t>
      </w:r>
      <w:r w:rsidR="00237409" w:rsidRPr="006E127B">
        <w:t>.</w:t>
      </w:r>
    </w:p>
    <w:p w14:paraId="5BDE0ABB" w14:textId="77777777" w:rsidR="00625838" w:rsidRDefault="00FB3271" w:rsidP="00A668FA">
      <w:pPr>
        <w:pStyle w:val="PoliciesHeading1"/>
        <w:jc w:val="left"/>
      </w:pPr>
      <w:bookmarkStart w:id="2" w:name="_Toc140484395"/>
      <w:r>
        <w:t>Scope of the policy</w:t>
      </w:r>
      <w:bookmarkEnd w:id="2"/>
    </w:p>
    <w:p w14:paraId="704E87D7" w14:textId="77777777" w:rsidR="00FB3271" w:rsidRDefault="00FB3271" w:rsidP="00237409">
      <w:pPr>
        <w:pStyle w:val="PoliciesHeading2Text"/>
        <w:keepNext/>
        <w:rPr>
          <w:szCs w:val="24"/>
        </w:rPr>
      </w:pPr>
      <w:r w:rsidRPr="00853A20">
        <w:rPr>
          <w:bCs/>
          <w:szCs w:val="24"/>
        </w:rPr>
        <w:t>This procedure applies to all</w:t>
      </w:r>
      <w:r w:rsidRPr="00853A20">
        <w:rPr>
          <w:szCs w:val="24"/>
        </w:rPr>
        <w:t xml:space="preserve"> </w:t>
      </w:r>
      <w:r>
        <w:rPr>
          <w:szCs w:val="24"/>
        </w:rPr>
        <w:t xml:space="preserve">patient </w:t>
      </w:r>
      <w:r w:rsidRPr="00853A20">
        <w:rPr>
          <w:szCs w:val="24"/>
        </w:rPr>
        <w:t>complaints relating to</w:t>
      </w:r>
      <w:r>
        <w:rPr>
          <w:szCs w:val="24"/>
        </w:rPr>
        <w:t>:</w:t>
      </w:r>
    </w:p>
    <w:p w14:paraId="0FBE3021" w14:textId="73DD957F" w:rsidR="00FB3271" w:rsidRPr="00EB4789" w:rsidRDefault="00FB3271" w:rsidP="00237409">
      <w:pPr>
        <w:pStyle w:val="PoliciesHeading4"/>
      </w:pPr>
      <w:r w:rsidRPr="00EB4789">
        <w:t xml:space="preserve">the conduct of </w:t>
      </w:r>
      <w:r w:rsidR="00431E4A" w:rsidRPr="00EB4789">
        <w:t>ICB</w:t>
      </w:r>
      <w:r w:rsidRPr="00EB4789">
        <w:t xml:space="preserve"> staff members;</w:t>
      </w:r>
    </w:p>
    <w:p w14:paraId="0E49208F" w14:textId="70BCCDCD" w:rsidR="00FB3271" w:rsidRPr="00EB4789" w:rsidRDefault="00FB3271" w:rsidP="00237409">
      <w:pPr>
        <w:pStyle w:val="PoliciesHeading4"/>
      </w:pPr>
      <w:r w:rsidRPr="00EB4789">
        <w:t xml:space="preserve">services the </w:t>
      </w:r>
      <w:r w:rsidR="00431E4A" w:rsidRPr="00EB4789">
        <w:t>ICB</w:t>
      </w:r>
      <w:r w:rsidRPr="00EB4789">
        <w:t xml:space="preserve"> provides;</w:t>
      </w:r>
    </w:p>
    <w:p w14:paraId="2672B4C4" w14:textId="491B5D99" w:rsidR="00FB3271" w:rsidRPr="00EB4789" w:rsidRDefault="00FB3271" w:rsidP="00237409">
      <w:pPr>
        <w:pStyle w:val="PoliciesHeading4"/>
      </w:pPr>
      <w:r w:rsidRPr="00EB4789">
        <w:t xml:space="preserve">services provided on behalf of the </w:t>
      </w:r>
      <w:r w:rsidR="00431E4A" w:rsidRPr="00EB4789">
        <w:t>ICB</w:t>
      </w:r>
      <w:r w:rsidRPr="00EB4789">
        <w:t xml:space="preserve"> by a Commissioning Support Unit (CSU)</w:t>
      </w:r>
      <w:r w:rsidR="00237409">
        <w:t>;</w:t>
      </w:r>
    </w:p>
    <w:p w14:paraId="198D7A21" w14:textId="2F393081" w:rsidR="00FB3271" w:rsidRDefault="00FB3271" w:rsidP="00237409">
      <w:pPr>
        <w:pStyle w:val="PoliciesHeading4"/>
      </w:pPr>
      <w:r w:rsidRPr="00EB4789">
        <w:t xml:space="preserve">complaints where the </w:t>
      </w:r>
      <w:r w:rsidR="00431E4A" w:rsidRPr="00EB4789">
        <w:t>ICB</w:t>
      </w:r>
      <w:r w:rsidRPr="00EB4789">
        <w:t xml:space="preserve"> agrees with another organisation to take the lead in the handling of a complex or multi-agency complaint</w:t>
      </w:r>
      <w:r w:rsidR="00237409">
        <w:t>; and</w:t>
      </w:r>
    </w:p>
    <w:p w14:paraId="7416FA50" w14:textId="0D575705" w:rsidR="007C3FD2" w:rsidRPr="00F379F5" w:rsidRDefault="007C3FD2" w:rsidP="00237409">
      <w:pPr>
        <w:pStyle w:val="PoliciesHeading4"/>
      </w:pPr>
      <w:r w:rsidRPr="00F379F5">
        <w:t>services commissioned by the ICB, which the ICB agrees to handle.</w:t>
      </w:r>
    </w:p>
    <w:p w14:paraId="4A965388" w14:textId="0102DBEE" w:rsidR="007C3FD2" w:rsidRPr="006E127B" w:rsidRDefault="007C3FD2" w:rsidP="007C3FD2">
      <w:pPr>
        <w:pStyle w:val="PoliciesHeading2"/>
        <w:rPr>
          <w:b w:val="0"/>
          <w:bCs/>
        </w:rPr>
      </w:pPr>
      <w:r w:rsidRPr="006E127B">
        <w:rPr>
          <w:b w:val="0"/>
          <w:bCs/>
        </w:rPr>
        <w:t xml:space="preserve">From </w:t>
      </w:r>
      <w:r w:rsidR="00237409" w:rsidRPr="006E127B">
        <w:rPr>
          <w:b w:val="0"/>
          <w:bCs/>
        </w:rPr>
        <w:t xml:space="preserve">the </w:t>
      </w:r>
      <w:proofErr w:type="gramStart"/>
      <w:r w:rsidRPr="006E127B">
        <w:rPr>
          <w:b w:val="0"/>
          <w:bCs/>
        </w:rPr>
        <w:t>1</w:t>
      </w:r>
      <w:r w:rsidR="00237409" w:rsidRPr="006E127B">
        <w:rPr>
          <w:b w:val="0"/>
          <w:bCs/>
          <w:vertAlign w:val="superscript"/>
        </w:rPr>
        <w:t>st</w:t>
      </w:r>
      <w:proofErr w:type="gramEnd"/>
      <w:r w:rsidR="00237409" w:rsidRPr="006E127B">
        <w:rPr>
          <w:b w:val="0"/>
          <w:bCs/>
        </w:rPr>
        <w:t xml:space="preserve"> </w:t>
      </w:r>
      <w:r w:rsidRPr="006E127B">
        <w:rPr>
          <w:b w:val="0"/>
          <w:bCs/>
        </w:rPr>
        <w:t xml:space="preserve">July 2023, the ICB will hold statutory responsibility for complaint handling for Primary Care services; this includes GPs, dentists, </w:t>
      </w:r>
      <w:r w:rsidR="00F379F5" w:rsidRPr="006E127B">
        <w:rPr>
          <w:b w:val="0"/>
          <w:bCs/>
        </w:rPr>
        <w:t>pharmacists,</w:t>
      </w:r>
      <w:r w:rsidRPr="006E127B">
        <w:rPr>
          <w:b w:val="0"/>
          <w:bCs/>
        </w:rPr>
        <w:t xml:space="preserve"> and opticians, and was previously the responsibility of NHS England.</w:t>
      </w:r>
    </w:p>
    <w:p w14:paraId="17539B7A" w14:textId="5B22E4A6" w:rsidR="00923AD8" w:rsidRPr="006E127B" w:rsidRDefault="007C3FD2" w:rsidP="00923AD8">
      <w:pPr>
        <w:pStyle w:val="PoliciesHeading4"/>
        <w:tabs>
          <w:tab w:val="left" w:pos="851"/>
        </w:tabs>
        <w:ind w:left="851" w:hanging="851"/>
        <w:jc w:val="left"/>
      </w:pPr>
      <w:r w:rsidRPr="006E127B">
        <w:t xml:space="preserve">These complaints will be managed by </w:t>
      </w:r>
      <w:r w:rsidR="001106B6" w:rsidRPr="006E127B">
        <w:t>the</w:t>
      </w:r>
      <w:r w:rsidRPr="006E127B">
        <w:t xml:space="preserve"> East Midlands </w:t>
      </w:r>
      <w:r w:rsidR="001106B6" w:rsidRPr="006E127B">
        <w:t>Complaints H</w:t>
      </w:r>
      <w:r w:rsidRPr="006E127B">
        <w:t>ub</w:t>
      </w:r>
      <w:r w:rsidR="00237409" w:rsidRPr="006E127B">
        <w:t xml:space="preserve"> (the "Hub")</w:t>
      </w:r>
      <w:r w:rsidRPr="006E127B">
        <w:t xml:space="preserve">, </w:t>
      </w:r>
      <w:r w:rsidR="001106B6" w:rsidRPr="006E127B">
        <w:t xml:space="preserve">which is </w:t>
      </w:r>
      <w:r w:rsidRPr="006E127B">
        <w:t xml:space="preserve">hosted by </w:t>
      </w:r>
      <w:r w:rsidR="00237409" w:rsidRPr="006E127B">
        <w:t xml:space="preserve">NHS </w:t>
      </w:r>
      <w:r w:rsidRPr="006E127B">
        <w:t xml:space="preserve">Nottingham </w:t>
      </w:r>
      <w:r w:rsidR="00B27216" w:rsidRPr="006E127B">
        <w:t>a</w:t>
      </w:r>
      <w:r w:rsidRPr="006E127B">
        <w:t>nd Nottinghamshire I</w:t>
      </w:r>
      <w:r w:rsidR="00237409" w:rsidRPr="006E127B">
        <w:t xml:space="preserve">ntegrated </w:t>
      </w:r>
      <w:r w:rsidRPr="006E127B">
        <w:t>C</w:t>
      </w:r>
      <w:r w:rsidR="00237409" w:rsidRPr="006E127B">
        <w:t xml:space="preserve">are </w:t>
      </w:r>
      <w:r w:rsidRPr="006E127B">
        <w:t>B</w:t>
      </w:r>
      <w:r w:rsidR="00237409" w:rsidRPr="006E127B">
        <w:t>oard</w:t>
      </w:r>
      <w:r w:rsidR="00923AD8" w:rsidRPr="006E127B">
        <w:t xml:space="preserve">. The ICB has a data sharing agreement in place with </w:t>
      </w:r>
      <w:r w:rsidR="00237409" w:rsidRPr="006E127B">
        <w:t xml:space="preserve">NHS </w:t>
      </w:r>
      <w:r w:rsidR="00923AD8" w:rsidRPr="006E127B">
        <w:t>Nottingham and Nottinghamshire I</w:t>
      </w:r>
      <w:r w:rsidR="00237409" w:rsidRPr="006E127B">
        <w:t xml:space="preserve">ntegrated Care Board </w:t>
      </w:r>
      <w:r w:rsidR="00923AD8" w:rsidRPr="006E127B">
        <w:t>for the handling of Primary Care related complaints.</w:t>
      </w:r>
    </w:p>
    <w:p w14:paraId="571DD2AE" w14:textId="0257A25D" w:rsidR="00923AD8" w:rsidRPr="006E127B" w:rsidRDefault="00923AD8" w:rsidP="00923AD8">
      <w:pPr>
        <w:pStyle w:val="PoliciesHeading4"/>
        <w:ind w:left="851" w:hanging="851"/>
      </w:pPr>
      <w:r w:rsidRPr="006E127B">
        <w:t>The Hub will handle the complaint and carry out a complaint investigation review on behalf of the ICB, where this is required. The ICB will hold overall responsibility for the complaint with sign off by the Chief Executive</w:t>
      </w:r>
      <w:r w:rsidR="00F425B0" w:rsidRPr="006E127B">
        <w:t xml:space="preserve"> Officer</w:t>
      </w:r>
      <w:r w:rsidRPr="006E127B">
        <w:t>.</w:t>
      </w:r>
    </w:p>
    <w:p w14:paraId="6392FCEF" w14:textId="3BAE996F" w:rsidR="00FB3271" w:rsidRDefault="00FB3271" w:rsidP="00A668FA">
      <w:pPr>
        <w:pStyle w:val="PoliciesHeading1"/>
        <w:jc w:val="left"/>
      </w:pPr>
      <w:bookmarkStart w:id="3" w:name="_Toc140484396"/>
      <w:r>
        <w:lastRenderedPageBreak/>
        <w:t xml:space="preserve">Areas not covered by the </w:t>
      </w:r>
      <w:r w:rsidR="00431E4A">
        <w:t>ICB</w:t>
      </w:r>
      <w:bookmarkEnd w:id="3"/>
    </w:p>
    <w:p w14:paraId="18FE3877" w14:textId="77777777" w:rsidR="00FB3271" w:rsidRDefault="00FB3271" w:rsidP="00237409">
      <w:pPr>
        <w:pStyle w:val="PoliciesHeading2Text"/>
        <w:keepNext/>
      </w:pPr>
      <w:r w:rsidRPr="00106F4D">
        <w:rPr>
          <w:lang w:eastAsia="en-GB"/>
        </w:rPr>
        <w:t xml:space="preserve">The following complaints are excluded from the scope of the arrangements within </w:t>
      </w:r>
      <w:r>
        <w:rPr>
          <w:lang w:eastAsia="en-GB"/>
        </w:rPr>
        <w:t xml:space="preserve">the </w:t>
      </w:r>
      <w:r w:rsidRPr="00106F4D">
        <w:rPr>
          <w:lang w:eastAsia="en-GB"/>
        </w:rPr>
        <w:t xml:space="preserve">Complaints </w:t>
      </w:r>
      <w:r>
        <w:rPr>
          <w:lang w:eastAsia="en-GB"/>
        </w:rPr>
        <w:t>Handling Policy</w:t>
      </w:r>
      <w:r w:rsidRPr="00106F4D">
        <w:rPr>
          <w:lang w:eastAsia="en-GB"/>
        </w:rPr>
        <w:t>:</w:t>
      </w:r>
    </w:p>
    <w:p w14:paraId="6BC8E653" w14:textId="77777777" w:rsidR="00FB3271" w:rsidRDefault="00FB3271" w:rsidP="00EB4789">
      <w:pPr>
        <w:pStyle w:val="PoliciesHeading4"/>
      </w:pPr>
      <w:r>
        <w:t xml:space="preserve">a complaint, the subject matter of which is the same as that of a complaint that has </w:t>
      </w:r>
      <w:r w:rsidRPr="00EB4789">
        <w:t>previously</w:t>
      </w:r>
      <w:r>
        <w:t xml:space="preserve"> been made and resolved in accordance with the NHS Complaints Procedure;</w:t>
      </w:r>
    </w:p>
    <w:p w14:paraId="1538E7BB" w14:textId="77777777" w:rsidR="00FB3271" w:rsidRPr="00EB4789" w:rsidRDefault="00FB3271" w:rsidP="00EB4789">
      <w:pPr>
        <w:pStyle w:val="PoliciesHeading4"/>
      </w:pPr>
      <w:r w:rsidRPr="00EB4789">
        <w:t>a complaint, the subject matter of which is being or has been investigated by the PHSO;</w:t>
      </w:r>
    </w:p>
    <w:p w14:paraId="431EA1DD" w14:textId="77777777" w:rsidR="00FB3271" w:rsidRPr="00EB4789" w:rsidRDefault="00FB3271" w:rsidP="00EB4789">
      <w:pPr>
        <w:pStyle w:val="PoliciesHeading4"/>
      </w:pPr>
      <w:r w:rsidRPr="00EB4789">
        <w:t>when a complainant wishes to pursue legal action and where it is deemed that an investigation will interfere with legal proceedings;</w:t>
      </w:r>
    </w:p>
    <w:p w14:paraId="09346638" w14:textId="406CFB92" w:rsidR="00FB3271" w:rsidRPr="00EB4789" w:rsidRDefault="00FB3271" w:rsidP="00EB4789">
      <w:pPr>
        <w:pStyle w:val="PoliciesHeading4"/>
      </w:pPr>
      <w:r w:rsidRPr="00EB4789">
        <w:t>a complaint made by an NHS body which relates to the functions of another NHS body or a</w:t>
      </w:r>
      <w:r w:rsidR="00431E4A" w:rsidRPr="00EB4789">
        <w:t>n</w:t>
      </w:r>
      <w:r w:rsidRPr="00EB4789">
        <w:t xml:space="preserve"> </w:t>
      </w:r>
      <w:r w:rsidR="00431E4A" w:rsidRPr="00EB4789">
        <w:t>ICB</w:t>
      </w:r>
      <w:r w:rsidRPr="00EB4789">
        <w:t xml:space="preserve"> employee;</w:t>
      </w:r>
    </w:p>
    <w:p w14:paraId="3A421809" w14:textId="77777777" w:rsidR="00FB3271" w:rsidRPr="00EB4789" w:rsidRDefault="00FB3271" w:rsidP="00EB4789">
      <w:pPr>
        <w:pStyle w:val="PoliciesHeading4"/>
      </w:pPr>
      <w:r w:rsidRPr="00EB4789">
        <w:t>a complaint made by an employee about any matter relating to their contract of employment;</w:t>
      </w:r>
    </w:p>
    <w:p w14:paraId="14A0D2C3" w14:textId="77777777" w:rsidR="00FB3271" w:rsidRPr="00EB4789" w:rsidRDefault="00FB3271" w:rsidP="00EB4789">
      <w:pPr>
        <w:pStyle w:val="PoliciesHeading4"/>
      </w:pPr>
      <w:r w:rsidRPr="00EB4789">
        <w:t>a complaint made by an independent provider about any matter relating to arrangements made by an NHS body with that independent provider;</w:t>
      </w:r>
    </w:p>
    <w:p w14:paraId="78C22CDF" w14:textId="77777777" w:rsidR="00FB3271" w:rsidRPr="00EB4789" w:rsidRDefault="00FB3271" w:rsidP="00EB4789">
      <w:pPr>
        <w:pStyle w:val="PoliciesHeading4"/>
      </w:pPr>
      <w:r w:rsidRPr="00EB4789">
        <w:t>a complaint arising out of an NHS body's alleged failure to comply with a data subject request under the Data Protection Act 2018 or a request for information under the Freedom of Information Act 2000[13];</w:t>
      </w:r>
    </w:p>
    <w:p w14:paraId="4C406364" w14:textId="77777777" w:rsidR="00FB3271" w:rsidRPr="00EB4789" w:rsidRDefault="00FB3271" w:rsidP="00EB4789">
      <w:pPr>
        <w:pStyle w:val="PoliciesHeading4"/>
      </w:pPr>
      <w:r w:rsidRPr="00EB4789">
        <w:t>a complaint about which an NHS body is taking or is proposing to take disciplinary proceedings in relation to the substance of the complaint against a person who is the subject of the complaint;</w:t>
      </w:r>
    </w:p>
    <w:p w14:paraId="5D31E13F" w14:textId="77777777" w:rsidR="00FB3271" w:rsidRPr="00EB4789" w:rsidRDefault="00FB3271" w:rsidP="00EB4789">
      <w:pPr>
        <w:pStyle w:val="PoliciesHeading4"/>
      </w:pPr>
      <w:r w:rsidRPr="00EB4789">
        <w:t>a complaint which relates to any scheme established under section 10 (superannuation of persons engaged in health services, etc.) or section 24 (compensation for loss of office, etc.) of the Superannuation Act 1972[13A], or to the administration of those schemes;</w:t>
      </w:r>
    </w:p>
    <w:p w14:paraId="5D9B19A2" w14:textId="042AEE94" w:rsidR="00FB3271" w:rsidRPr="00EB4789" w:rsidRDefault="00FB3271" w:rsidP="00EB4789">
      <w:pPr>
        <w:pStyle w:val="PoliciesHeading4"/>
      </w:pPr>
      <w:r w:rsidRPr="00EB4789">
        <w:t>Specialist Services commissioned by NHS England;</w:t>
      </w:r>
    </w:p>
    <w:p w14:paraId="22333D56" w14:textId="77777777" w:rsidR="00FB3271" w:rsidRPr="00EB4789" w:rsidRDefault="00FB3271" w:rsidP="00EB4789">
      <w:pPr>
        <w:pStyle w:val="PoliciesHeading4"/>
      </w:pPr>
      <w:r w:rsidRPr="00EB4789">
        <w:t>eligibility decisions relating to NHS Continuing Healthcare (CHC) and Funded Nursing Care (FNC);</w:t>
      </w:r>
    </w:p>
    <w:p w14:paraId="22C4CBC9" w14:textId="77777777" w:rsidR="00FB3271" w:rsidRPr="00EB4789" w:rsidRDefault="00FB3271" w:rsidP="00EB4789">
      <w:pPr>
        <w:pStyle w:val="PoliciesHeading4"/>
      </w:pPr>
      <w:r w:rsidRPr="00EB4789">
        <w:t>Individual Funding Request (IFR) Panel decisions.</w:t>
      </w:r>
    </w:p>
    <w:p w14:paraId="72CA92B1" w14:textId="66D11DB2" w:rsidR="00FB3271" w:rsidRDefault="00FB3271" w:rsidP="00EB4789">
      <w:pPr>
        <w:pStyle w:val="PoliciesHeading2Text"/>
      </w:pPr>
      <w:r>
        <w:t xml:space="preserve">In all </w:t>
      </w:r>
      <w:r w:rsidRPr="00EB4789">
        <w:t>cases</w:t>
      </w:r>
      <w:r>
        <w:t xml:space="preserve"> </w:t>
      </w:r>
      <w:r>
        <w:rPr>
          <w:lang w:eastAsia="en-GB"/>
        </w:rPr>
        <w:t>where</w:t>
      </w:r>
      <w:r>
        <w:t xml:space="preserve"> the </w:t>
      </w:r>
      <w:r w:rsidR="00431E4A">
        <w:t>ICB</w:t>
      </w:r>
      <w:r>
        <w:t xml:space="preserve"> declines to investigate or handle a complaint, the complainant will be notified of the decision and the reasons for it</w:t>
      </w:r>
      <w:r w:rsidRPr="00185E82">
        <w:t xml:space="preserve"> </w:t>
      </w:r>
      <w:r>
        <w:t>in writing.</w:t>
      </w:r>
    </w:p>
    <w:p w14:paraId="606A84BD" w14:textId="77777777" w:rsidR="00FB3271" w:rsidRDefault="00FB3271" w:rsidP="00237409">
      <w:pPr>
        <w:pStyle w:val="PoliciesHeading1"/>
        <w:jc w:val="left"/>
      </w:pPr>
      <w:bookmarkStart w:id="4" w:name="_Toc140484397"/>
      <w:r>
        <w:lastRenderedPageBreak/>
        <w:t>Organisational Accountability and Responsibilities</w:t>
      </w:r>
      <w:bookmarkEnd w:id="4"/>
    </w:p>
    <w:p w14:paraId="71732AFD" w14:textId="77777777" w:rsidR="00A668FA" w:rsidRDefault="00A668FA" w:rsidP="00237409">
      <w:pPr>
        <w:keepNext/>
        <w:spacing w:before="0" w:line="240" w:lineRule="auto"/>
      </w:pPr>
    </w:p>
    <w:tbl>
      <w:tblPr>
        <w:tblW w:w="8789"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271"/>
      </w:tblGrid>
      <w:tr w:rsidR="00FB3271" w:rsidRPr="003546FB" w14:paraId="16127A3B" w14:textId="77777777" w:rsidTr="00EB4789">
        <w:tc>
          <w:tcPr>
            <w:tcW w:w="2518" w:type="dxa"/>
            <w:shd w:val="clear" w:color="auto" w:fill="0070C0"/>
            <w:vAlign w:val="center"/>
          </w:tcPr>
          <w:p w14:paraId="6A450E10" w14:textId="77777777" w:rsidR="00FB3271" w:rsidRPr="00EB4789" w:rsidRDefault="00FB3271" w:rsidP="00237409">
            <w:pPr>
              <w:keepNext/>
              <w:spacing w:before="0" w:line="240" w:lineRule="auto"/>
              <w:jc w:val="center"/>
              <w:rPr>
                <w:rFonts w:cs="Times New Roman"/>
                <w:b/>
                <w:bCs/>
                <w:color w:val="FFFFFF" w:themeColor="background1"/>
                <w:szCs w:val="20"/>
              </w:rPr>
            </w:pPr>
            <w:r w:rsidRPr="00EB4789">
              <w:rPr>
                <w:rFonts w:cs="Times New Roman"/>
                <w:b/>
                <w:bCs/>
                <w:color w:val="FFFFFF" w:themeColor="background1"/>
                <w:szCs w:val="20"/>
              </w:rPr>
              <w:t>Governing Body</w:t>
            </w:r>
          </w:p>
        </w:tc>
        <w:tc>
          <w:tcPr>
            <w:tcW w:w="6271" w:type="dxa"/>
            <w:shd w:val="clear" w:color="auto" w:fill="auto"/>
          </w:tcPr>
          <w:p w14:paraId="76397A37" w14:textId="195412DF" w:rsidR="00FB3271" w:rsidRPr="003546FB" w:rsidRDefault="00FB3271" w:rsidP="00237409">
            <w:pPr>
              <w:keepNext/>
              <w:numPr>
                <w:ilvl w:val="0"/>
                <w:numId w:val="13"/>
              </w:numPr>
              <w:spacing w:before="0" w:line="240" w:lineRule="auto"/>
              <w:ind w:left="601" w:hanging="567"/>
              <w:jc w:val="left"/>
              <w:rPr>
                <w:rFonts w:cs="Times New Roman"/>
                <w:szCs w:val="20"/>
              </w:rPr>
            </w:pPr>
            <w:r w:rsidRPr="003546FB">
              <w:rPr>
                <w:rFonts w:cs="Times New Roman"/>
                <w:szCs w:val="20"/>
              </w:rPr>
              <w:t xml:space="preserve">Gain assurance that </w:t>
            </w:r>
            <w:r w:rsidR="00431E4A">
              <w:rPr>
                <w:rFonts w:cs="Times New Roman"/>
                <w:szCs w:val="20"/>
              </w:rPr>
              <w:t>ICB</w:t>
            </w:r>
            <w:r w:rsidRPr="003546FB">
              <w:rPr>
                <w:rFonts w:cs="Times New Roman"/>
                <w:szCs w:val="20"/>
              </w:rPr>
              <w:t xml:space="preserve"> effectively handles complaints and takes appropriate action as a result</w:t>
            </w:r>
          </w:p>
        </w:tc>
      </w:tr>
      <w:tr w:rsidR="00FB3271" w:rsidRPr="003546FB" w14:paraId="0D970FAC" w14:textId="77777777" w:rsidTr="00EB4789">
        <w:tc>
          <w:tcPr>
            <w:tcW w:w="2518" w:type="dxa"/>
            <w:shd w:val="clear" w:color="auto" w:fill="0070C0"/>
            <w:vAlign w:val="center"/>
          </w:tcPr>
          <w:p w14:paraId="5DE7F2C9" w14:textId="77777777" w:rsidR="00FB3271" w:rsidRPr="00EB4789" w:rsidRDefault="00FB3271" w:rsidP="00EB4789">
            <w:pPr>
              <w:spacing w:before="0" w:line="240" w:lineRule="auto"/>
              <w:jc w:val="center"/>
              <w:rPr>
                <w:rFonts w:cs="Times New Roman"/>
                <w:b/>
                <w:bCs/>
                <w:color w:val="FFFFFF" w:themeColor="background1"/>
                <w:szCs w:val="20"/>
              </w:rPr>
            </w:pPr>
            <w:r w:rsidRPr="00EB4789">
              <w:rPr>
                <w:rFonts w:cs="Times New Roman"/>
                <w:b/>
                <w:bCs/>
                <w:color w:val="FFFFFF" w:themeColor="background1"/>
                <w:szCs w:val="20"/>
              </w:rPr>
              <w:t>Chief Executive Officer (Accountable Officer)</w:t>
            </w:r>
          </w:p>
        </w:tc>
        <w:tc>
          <w:tcPr>
            <w:tcW w:w="6271" w:type="dxa"/>
            <w:shd w:val="clear" w:color="auto" w:fill="auto"/>
          </w:tcPr>
          <w:p w14:paraId="265A028E" w14:textId="34E2DD9E"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 xml:space="preserve">Ensuring the </w:t>
            </w:r>
            <w:r w:rsidR="00431E4A">
              <w:rPr>
                <w:rFonts w:cs="Times New Roman"/>
                <w:szCs w:val="20"/>
              </w:rPr>
              <w:t>ICB</w:t>
            </w:r>
            <w:r w:rsidRPr="003546FB">
              <w:rPr>
                <w:rFonts w:cs="Times New Roman"/>
                <w:szCs w:val="20"/>
              </w:rPr>
              <w:t xml:space="preserve"> has arrangements in place that comply with the NHS Complaints regulations </w:t>
            </w:r>
          </w:p>
          <w:p w14:paraId="6620CCE3"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Responding to complaints</w:t>
            </w:r>
          </w:p>
          <w:p w14:paraId="13610F5D"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Ensuring that action is taken were necessary, in light of the outcome</w:t>
            </w:r>
            <w:r>
              <w:rPr>
                <w:rFonts w:cs="Times New Roman"/>
                <w:szCs w:val="20"/>
              </w:rPr>
              <w:t>(s)</w:t>
            </w:r>
            <w:r w:rsidRPr="003546FB">
              <w:rPr>
                <w:rFonts w:cs="Times New Roman"/>
                <w:szCs w:val="20"/>
              </w:rPr>
              <w:t xml:space="preserve"> from a complaint investigation</w:t>
            </w:r>
          </w:p>
        </w:tc>
      </w:tr>
      <w:tr w:rsidR="00FB3271" w:rsidRPr="003546FB" w14:paraId="7E827123" w14:textId="77777777" w:rsidTr="00EB4789">
        <w:tc>
          <w:tcPr>
            <w:tcW w:w="2518" w:type="dxa"/>
            <w:shd w:val="clear" w:color="auto" w:fill="0070C0"/>
            <w:vAlign w:val="center"/>
          </w:tcPr>
          <w:p w14:paraId="7740E564" w14:textId="17155D30" w:rsidR="00FB3271" w:rsidRPr="00EB4789" w:rsidRDefault="006E127B" w:rsidP="00EB4789">
            <w:pPr>
              <w:spacing w:before="0" w:line="240" w:lineRule="auto"/>
              <w:jc w:val="center"/>
              <w:rPr>
                <w:rFonts w:cs="Times New Roman"/>
                <w:b/>
                <w:bCs/>
                <w:color w:val="FFFFFF" w:themeColor="background1"/>
                <w:szCs w:val="20"/>
              </w:rPr>
            </w:pPr>
            <w:r>
              <w:rPr>
                <w:b/>
                <w:bCs/>
                <w:color w:val="FFFFFF" w:themeColor="background1"/>
              </w:rPr>
              <w:t>Chief of Staff</w:t>
            </w:r>
          </w:p>
        </w:tc>
        <w:tc>
          <w:tcPr>
            <w:tcW w:w="6271" w:type="dxa"/>
            <w:shd w:val="clear" w:color="auto" w:fill="auto"/>
          </w:tcPr>
          <w:p w14:paraId="0FAD181B"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 xml:space="preserve">Overseeing the </w:t>
            </w:r>
            <w:r>
              <w:rPr>
                <w:rFonts w:cs="Times New Roman"/>
                <w:szCs w:val="20"/>
              </w:rPr>
              <w:t>management and provision</w:t>
            </w:r>
            <w:r w:rsidRPr="003546FB">
              <w:rPr>
                <w:rFonts w:cs="Times New Roman"/>
                <w:szCs w:val="20"/>
              </w:rPr>
              <w:t xml:space="preserve"> of the </w:t>
            </w:r>
            <w:r>
              <w:rPr>
                <w:rFonts w:cs="Times New Roman"/>
                <w:szCs w:val="20"/>
              </w:rPr>
              <w:t>C</w:t>
            </w:r>
            <w:r w:rsidRPr="003546FB">
              <w:rPr>
                <w:rFonts w:cs="Times New Roman"/>
                <w:szCs w:val="20"/>
              </w:rPr>
              <w:t>omplaints service</w:t>
            </w:r>
          </w:p>
        </w:tc>
      </w:tr>
      <w:tr w:rsidR="00FB3271" w:rsidRPr="003546FB" w14:paraId="4E8EF111" w14:textId="77777777" w:rsidTr="00EB4789">
        <w:tc>
          <w:tcPr>
            <w:tcW w:w="2518" w:type="dxa"/>
            <w:shd w:val="clear" w:color="auto" w:fill="0070C0"/>
            <w:vAlign w:val="center"/>
          </w:tcPr>
          <w:p w14:paraId="6D3B47CB" w14:textId="77777777" w:rsidR="00FB3271" w:rsidRPr="00EB4789" w:rsidRDefault="00FB3271" w:rsidP="00EB4789">
            <w:pPr>
              <w:spacing w:before="0" w:line="240" w:lineRule="auto"/>
              <w:jc w:val="center"/>
              <w:rPr>
                <w:rFonts w:cs="Times New Roman"/>
                <w:b/>
                <w:bCs/>
                <w:color w:val="FFFFFF" w:themeColor="background1"/>
                <w:szCs w:val="20"/>
              </w:rPr>
            </w:pPr>
            <w:r w:rsidRPr="00EB4789">
              <w:rPr>
                <w:rFonts w:cs="Times New Roman"/>
                <w:b/>
                <w:bCs/>
                <w:color w:val="FFFFFF" w:themeColor="background1"/>
                <w:szCs w:val="20"/>
              </w:rPr>
              <w:t>Executive Directors or Directors</w:t>
            </w:r>
          </w:p>
        </w:tc>
        <w:tc>
          <w:tcPr>
            <w:tcW w:w="6271" w:type="dxa"/>
            <w:shd w:val="clear" w:color="auto" w:fill="auto"/>
          </w:tcPr>
          <w:p w14:paraId="163E2F29"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Appointing investigating officers</w:t>
            </w:r>
          </w:p>
          <w:p w14:paraId="6AA3E779"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Reviewing investigation</w:t>
            </w:r>
            <w:r>
              <w:rPr>
                <w:rFonts w:cs="Times New Roman"/>
                <w:szCs w:val="20"/>
              </w:rPr>
              <w:t xml:space="preserve"> findings</w:t>
            </w:r>
            <w:r w:rsidRPr="003546FB">
              <w:rPr>
                <w:rFonts w:cs="Times New Roman"/>
                <w:szCs w:val="20"/>
              </w:rPr>
              <w:t>, action plans and identifying any areas that require further investigation</w:t>
            </w:r>
          </w:p>
          <w:p w14:paraId="2CF3F3E9"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Reviewing and approving draft responses</w:t>
            </w:r>
          </w:p>
          <w:p w14:paraId="25E0FB27"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Ensuring actions identified as a result of complaints are completed in a timely manner</w:t>
            </w:r>
          </w:p>
          <w:p w14:paraId="430FC1E9"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Delegated responsibility for responding to complaints when the Chief Executive Officer is unavailable</w:t>
            </w:r>
          </w:p>
        </w:tc>
      </w:tr>
      <w:tr w:rsidR="00FB3271" w:rsidRPr="003546FB" w14:paraId="16982158" w14:textId="77777777" w:rsidTr="00EB4789">
        <w:tc>
          <w:tcPr>
            <w:tcW w:w="2518" w:type="dxa"/>
            <w:shd w:val="clear" w:color="auto" w:fill="0070C0"/>
            <w:vAlign w:val="center"/>
          </w:tcPr>
          <w:p w14:paraId="5CC308D1" w14:textId="77777777" w:rsidR="00FB3271" w:rsidRPr="00EB4789" w:rsidRDefault="00FB3271" w:rsidP="00EB4789">
            <w:pPr>
              <w:spacing w:before="0" w:line="240" w:lineRule="auto"/>
              <w:jc w:val="center"/>
              <w:rPr>
                <w:rFonts w:cs="Times New Roman"/>
                <w:b/>
                <w:bCs/>
                <w:color w:val="FFFFFF" w:themeColor="background1"/>
                <w:szCs w:val="20"/>
              </w:rPr>
            </w:pPr>
            <w:r w:rsidRPr="00EB4789">
              <w:rPr>
                <w:rFonts w:cs="Times New Roman"/>
                <w:b/>
                <w:bCs/>
                <w:color w:val="FFFFFF" w:themeColor="background1"/>
                <w:szCs w:val="20"/>
              </w:rPr>
              <w:t>Investigating Officers</w:t>
            </w:r>
          </w:p>
        </w:tc>
        <w:tc>
          <w:tcPr>
            <w:tcW w:w="6271" w:type="dxa"/>
            <w:shd w:val="clear" w:color="auto" w:fill="auto"/>
          </w:tcPr>
          <w:p w14:paraId="41362C7E"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 xml:space="preserve">Objectively and thoroughly investigating complaints in a timely manner </w:t>
            </w:r>
          </w:p>
          <w:p w14:paraId="5655AD32"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Providing quality investigation findings, ensuring all concerns are fully addressed</w:t>
            </w:r>
          </w:p>
          <w:p w14:paraId="2FE245AF"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Identifying and implementing actions as a result of complaint</w:t>
            </w:r>
            <w:r>
              <w:rPr>
                <w:rFonts w:cs="Times New Roman"/>
                <w:szCs w:val="20"/>
              </w:rPr>
              <w:t xml:space="preserve"> investigations</w:t>
            </w:r>
            <w:r w:rsidRPr="003546FB">
              <w:rPr>
                <w:rFonts w:cs="Times New Roman"/>
                <w:szCs w:val="20"/>
              </w:rPr>
              <w:t xml:space="preserve"> </w:t>
            </w:r>
          </w:p>
        </w:tc>
      </w:tr>
      <w:tr w:rsidR="00FB3271" w:rsidRPr="003546FB" w14:paraId="49713D05" w14:textId="77777777" w:rsidTr="00EB4789">
        <w:trPr>
          <w:cantSplit/>
        </w:trPr>
        <w:tc>
          <w:tcPr>
            <w:tcW w:w="2518" w:type="dxa"/>
            <w:shd w:val="clear" w:color="auto" w:fill="0070C0"/>
            <w:vAlign w:val="center"/>
          </w:tcPr>
          <w:p w14:paraId="6543ED7B" w14:textId="77777777" w:rsidR="00FB3271" w:rsidRPr="00EB4789" w:rsidRDefault="00FB3271" w:rsidP="00EB4789">
            <w:pPr>
              <w:spacing w:before="0" w:line="240" w:lineRule="auto"/>
              <w:jc w:val="center"/>
              <w:rPr>
                <w:rFonts w:cs="Times New Roman"/>
                <w:b/>
                <w:bCs/>
                <w:color w:val="FFFFFF" w:themeColor="background1"/>
                <w:szCs w:val="20"/>
              </w:rPr>
            </w:pPr>
            <w:r w:rsidRPr="00EB4789">
              <w:rPr>
                <w:rFonts w:cs="Times New Roman"/>
                <w:b/>
                <w:bCs/>
                <w:color w:val="FFFFFF" w:themeColor="background1"/>
                <w:szCs w:val="20"/>
              </w:rPr>
              <w:t>Complaints Manager</w:t>
            </w:r>
          </w:p>
        </w:tc>
        <w:tc>
          <w:tcPr>
            <w:tcW w:w="6271" w:type="dxa"/>
            <w:shd w:val="clear" w:color="auto" w:fill="auto"/>
          </w:tcPr>
          <w:p w14:paraId="79FA7094" w14:textId="4A2080A9"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 xml:space="preserve">Managing the </w:t>
            </w:r>
            <w:r w:rsidR="00431E4A">
              <w:rPr>
                <w:rFonts w:cs="Times New Roman"/>
                <w:szCs w:val="20"/>
              </w:rPr>
              <w:t>ICB</w:t>
            </w:r>
            <w:r w:rsidRPr="003546FB">
              <w:rPr>
                <w:rFonts w:cs="Times New Roman"/>
                <w:szCs w:val="20"/>
              </w:rPr>
              <w:t xml:space="preserve">’s Complaints </w:t>
            </w:r>
            <w:r>
              <w:rPr>
                <w:rFonts w:cs="Times New Roman"/>
                <w:szCs w:val="20"/>
              </w:rPr>
              <w:t>Handling P</w:t>
            </w:r>
            <w:r w:rsidRPr="003546FB">
              <w:rPr>
                <w:rFonts w:cs="Times New Roman"/>
                <w:szCs w:val="20"/>
              </w:rPr>
              <w:t>rocess</w:t>
            </w:r>
          </w:p>
          <w:p w14:paraId="17BDE95C"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 xml:space="preserve">Handling complaints in line with the </w:t>
            </w:r>
            <w:r>
              <w:rPr>
                <w:rFonts w:cs="Times New Roman"/>
                <w:szCs w:val="20"/>
              </w:rPr>
              <w:t>NHS Complaints Regulations and this policy</w:t>
            </w:r>
          </w:p>
          <w:p w14:paraId="6BAE312E"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Acknowledging and facilitating the investigation of complaints</w:t>
            </w:r>
          </w:p>
          <w:p w14:paraId="14A1ABD9"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Liaising with and supporting complainants through the process</w:t>
            </w:r>
          </w:p>
          <w:p w14:paraId="194A5A4F" w14:textId="77777777" w:rsidR="00FB3271" w:rsidRPr="003546FB" w:rsidRDefault="00FB3271" w:rsidP="0058180F">
            <w:pPr>
              <w:numPr>
                <w:ilvl w:val="0"/>
                <w:numId w:val="13"/>
              </w:numPr>
              <w:spacing w:before="0" w:line="240" w:lineRule="auto"/>
              <w:ind w:left="601" w:hanging="567"/>
              <w:jc w:val="left"/>
              <w:rPr>
                <w:rFonts w:cs="Times New Roman"/>
                <w:szCs w:val="20"/>
              </w:rPr>
            </w:pPr>
            <w:r>
              <w:rPr>
                <w:rFonts w:cs="Times New Roman"/>
                <w:szCs w:val="20"/>
              </w:rPr>
              <w:t xml:space="preserve">Providing advice and support </w:t>
            </w:r>
            <w:r w:rsidRPr="003546FB">
              <w:rPr>
                <w:rFonts w:cs="Times New Roman"/>
                <w:szCs w:val="20"/>
              </w:rPr>
              <w:t>to Investigating Officers</w:t>
            </w:r>
            <w:r>
              <w:rPr>
                <w:rFonts w:cs="Times New Roman"/>
                <w:szCs w:val="20"/>
              </w:rPr>
              <w:t xml:space="preserve">, </w:t>
            </w:r>
            <w:r w:rsidRPr="003546FB">
              <w:rPr>
                <w:rFonts w:cs="Times New Roman"/>
                <w:szCs w:val="20"/>
              </w:rPr>
              <w:t xml:space="preserve">were appropriate </w:t>
            </w:r>
          </w:p>
          <w:p w14:paraId="54773E32"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Liaising with complaints teams in other organisations</w:t>
            </w:r>
          </w:p>
          <w:p w14:paraId="7D99F886"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Preparing complaint responses</w:t>
            </w:r>
          </w:p>
          <w:p w14:paraId="16E03042"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Liaising with the PHSO</w:t>
            </w:r>
          </w:p>
          <w:p w14:paraId="31A805F4"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Maintaining complaints records</w:t>
            </w:r>
          </w:p>
          <w:p w14:paraId="15F94167"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Producing reports on complaints</w:t>
            </w:r>
            <w:r w:rsidR="00A668FA">
              <w:rPr>
                <w:rFonts w:cs="Times New Roman"/>
                <w:szCs w:val="20"/>
              </w:rPr>
              <w:t xml:space="preserve">. </w:t>
            </w:r>
          </w:p>
          <w:p w14:paraId="164EC524"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Proposing policy ch</w:t>
            </w:r>
            <w:r>
              <w:rPr>
                <w:rFonts w:cs="Times New Roman"/>
                <w:szCs w:val="20"/>
              </w:rPr>
              <w:t>anges in response to revisions t</w:t>
            </w:r>
            <w:r w:rsidRPr="003546FB">
              <w:rPr>
                <w:rFonts w:cs="Times New Roman"/>
                <w:szCs w:val="20"/>
              </w:rPr>
              <w:t xml:space="preserve">o the </w:t>
            </w:r>
            <w:r>
              <w:rPr>
                <w:rFonts w:cs="Times New Roman"/>
                <w:szCs w:val="20"/>
              </w:rPr>
              <w:t>NHS C</w:t>
            </w:r>
            <w:r w:rsidRPr="003546FB">
              <w:rPr>
                <w:rFonts w:cs="Times New Roman"/>
                <w:szCs w:val="20"/>
              </w:rPr>
              <w:t xml:space="preserve">omplaints </w:t>
            </w:r>
            <w:r>
              <w:rPr>
                <w:rFonts w:cs="Times New Roman"/>
                <w:szCs w:val="20"/>
              </w:rPr>
              <w:t>R</w:t>
            </w:r>
            <w:r w:rsidRPr="003546FB">
              <w:rPr>
                <w:rFonts w:cs="Times New Roman"/>
                <w:szCs w:val="20"/>
              </w:rPr>
              <w:t>egulations and best practice</w:t>
            </w:r>
          </w:p>
          <w:p w14:paraId="66EDBCCF"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Providing training on complaints handling</w:t>
            </w:r>
          </w:p>
        </w:tc>
      </w:tr>
      <w:tr w:rsidR="00FB3271" w:rsidRPr="003546FB" w14:paraId="2166DECF" w14:textId="77777777" w:rsidTr="00EB4789">
        <w:tc>
          <w:tcPr>
            <w:tcW w:w="2518" w:type="dxa"/>
            <w:shd w:val="clear" w:color="auto" w:fill="0070C0"/>
            <w:vAlign w:val="center"/>
          </w:tcPr>
          <w:p w14:paraId="183ED145" w14:textId="77777777" w:rsidR="00FB3271" w:rsidRPr="00EB4789" w:rsidRDefault="00FB3271" w:rsidP="00EB4789">
            <w:pPr>
              <w:spacing w:before="0" w:line="240" w:lineRule="auto"/>
              <w:jc w:val="center"/>
              <w:rPr>
                <w:rFonts w:cs="Times New Roman"/>
                <w:b/>
                <w:bCs/>
                <w:color w:val="FFFFFF" w:themeColor="background1"/>
                <w:szCs w:val="20"/>
              </w:rPr>
            </w:pPr>
            <w:r w:rsidRPr="00EB4789">
              <w:rPr>
                <w:rFonts w:cs="Times New Roman"/>
                <w:b/>
                <w:bCs/>
                <w:color w:val="FFFFFF" w:themeColor="background1"/>
                <w:szCs w:val="20"/>
              </w:rPr>
              <w:t>All Staff</w:t>
            </w:r>
          </w:p>
        </w:tc>
        <w:tc>
          <w:tcPr>
            <w:tcW w:w="6271" w:type="dxa"/>
            <w:shd w:val="clear" w:color="auto" w:fill="auto"/>
          </w:tcPr>
          <w:p w14:paraId="3CEEFF7C"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Forwarding all complaints to the Complaints Manager in a timely manner</w:t>
            </w:r>
          </w:p>
          <w:p w14:paraId="37CC1376"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Cooperating with and resp</w:t>
            </w:r>
            <w:r w:rsidR="00A668FA">
              <w:rPr>
                <w:rFonts w:cs="Times New Roman"/>
                <w:szCs w:val="20"/>
              </w:rPr>
              <w:t xml:space="preserve">onding appropriately to any </w:t>
            </w:r>
            <w:r w:rsidRPr="003546FB">
              <w:rPr>
                <w:rFonts w:cs="Times New Roman"/>
                <w:szCs w:val="20"/>
              </w:rPr>
              <w:t xml:space="preserve">complaint investigation </w:t>
            </w:r>
          </w:p>
          <w:p w14:paraId="2B13606C" w14:textId="77777777" w:rsidR="00FB3271" w:rsidRPr="003546FB" w:rsidRDefault="00FB3271" w:rsidP="0058180F">
            <w:pPr>
              <w:numPr>
                <w:ilvl w:val="0"/>
                <w:numId w:val="13"/>
              </w:numPr>
              <w:spacing w:before="0" w:line="240" w:lineRule="auto"/>
              <w:ind w:left="601" w:hanging="567"/>
              <w:jc w:val="left"/>
              <w:rPr>
                <w:rFonts w:cs="Times New Roman"/>
                <w:szCs w:val="20"/>
              </w:rPr>
            </w:pPr>
            <w:r w:rsidRPr="003546FB">
              <w:rPr>
                <w:rFonts w:cs="Times New Roman"/>
                <w:szCs w:val="20"/>
              </w:rPr>
              <w:t>Completing assigned actions in a timely manner and reporting completion of actions to the Investigation Lead and</w:t>
            </w:r>
            <w:r>
              <w:rPr>
                <w:rFonts w:cs="Times New Roman"/>
                <w:szCs w:val="20"/>
              </w:rPr>
              <w:t>/</w:t>
            </w:r>
            <w:r w:rsidRPr="003546FB">
              <w:rPr>
                <w:rFonts w:cs="Times New Roman"/>
                <w:szCs w:val="20"/>
              </w:rPr>
              <w:t>or Complaints Manager</w:t>
            </w:r>
          </w:p>
        </w:tc>
      </w:tr>
    </w:tbl>
    <w:p w14:paraId="027E814C" w14:textId="77777777" w:rsidR="00FB3271" w:rsidRDefault="0058180F" w:rsidP="00A668FA">
      <w:pPr>
        <w:pStyle w:val="PoliciesHeading1"/>
        <w:jc w:val="left"/>
      </w:pPr>
      <w:bookmarkStart w:id="5" w:name="_Toc140484398"/>
      <w:r>
        <w:lastRenderedPageBreak/>
        <w:t>Intended Users</w:t>
      </w:r>
      <w:bookmarkEnd w:id="5"/>
    </w:p>
    <w:p w14:paraId="4A32E8C5" w14:textId="52E63CA5" w:rsidR="0058180F" w:rsidRDefault="0058180F" w:rsidP="00A668FA">
      <w:pPr>
        <w:ind w:left="567"/>
        <w:jc w:val="left"/>
      </w:pPr>
      <w:r w:rsidRPr="0058180F">
        <w:t xml:space="preserve">This policy is intended for use </w:t>
      </w:r>
      <w:r w:rsidR="00F574E5">
        <w:t xml:space="preserve">by </w:t>
      </w:r>
      <w:r w:rsidR="00431E4A">
        <w:t>ICB</w:t>
      </w:r>
      <w:r w:rsidRPr="0058180F">
        <w:t xml:space="preserve"> staff members who receive, handle, investigate and respond to complaints and patients wishing to make a complaint under the NHS Complaints regulations, parliamentary and other representatives, who provide support to persons wishing to make a complaint.</w:t>
      </w:r>
    </w:p>
    <w:p w14:paraId="1E18B532" w14:textId="77777777" w:rsidR="0058180F" w:rsidRDefault="0058180F" w:rsidP="00A668FA">
      <w:pPr>
        <w:pStyle w:val="PoliciesHeading1"/>
        <w:jc w:val="left"/>
      </w:pPr>
      <w:bookmarkStart w:id="6" w:name="_Toc140484399"/>
      <w:r>
        <w:t>Definitions and explanation of terms used</w:t>
      </w:r>
      <w:bookmarkEnd w:id="6"/>
    </w:p>
    <w:p w14:paraId="34EC11A9" w14:textId="77777777" w:rsidR="0058180F" w:rsidRDefault="0058180F" w:rsidP="00EB4789">
      <w:pPr>
        <w:pStyle w:val="PoliciesHeading2"/>
      </w:pPr>
      <w:r>
        <w:t>Complaint</w:t>
      </w:r>
    </w:p>
    <w:p w14:paraId="5F6E59B5" w14:textId="77777777" w:rsidR="0058180F" w:rsidRDefault="0058180F" w:rsidP="00EB4789">
      <w:pPr>
        <w:pStyle w:val="PoliciesHeading4"/>
      </w:pPr>
      <w:r>
        <w:t>This refers to a matter that can be investigated under the provisions of the Local Authority Social Services and National Health Service Complaints (England) Regulations 2009 (SI 20009/309)</w:t>
      </w:r>
      <w:r w:rsidR="00A668FA">
        <w:t xml:space="preserve">. </w:t>
      </w:r>
    </w:p>
    <w:p w14:paraId="27746260" w14:textId="5F3E9E24" w:rsidR="0058180F" w:rsidRDefault="0058180F" w:rsidP="00EB4789">
      <w:pPr>
        <w:pStyle w:val="PoliciesHeading4"/>
      </w:pPr>
      <w:r>
        <w:t xml:space="preserve">Where the subject matter falls outside the scope of these regulations the </w:t>
      </w:r>
      <w:r w:rsidR="00431E4A">
        <w:t>ICB</w:t>
      </w:r>
      <w:r>
        <w:t xml:space="preserve"> will advise the complainant on the process that will need to be followed in order for the matter to be addressed.</w:t>
      </w:r>
    </w:p>
    <w:p w14:paraId="36EECCC0" w14:textId="77777777" w:rsidR="0058180F" w:rsidRDefault="0058180F" w:rsidP="00A668FA">
      <w:pPr>
        <w:pStyle w:val="PoliciesHeading2"/>
        <w:jc w:val="left"/>
      </w:pPr>
      <w:r>
        <w:t>Complainant</w:t>
      </w:r>
    </w:p>
    <w:p w14:paraId="0231AD5B" w14:textId="77777777" w:rsidR="0058180F" w:rsidRDefault="0058180F" w:rsidP="00A668FA">
      <w:pPr>
        <w:pStyle w:val="PoliciesText3"/>
        <w:jc w:val="left"/>
      </w:pPr>
      <w:r>
        <w:t xml:space="preserve">This </w:t>
      </w:r>
      <w:r w:rsidRPr="0058180F">
        <w:t>refers to the individual wishing to make a complaint on behalf of themselves or another person.</w:t>
      </w:r>
    </w:p>
    <w:p w14:paraId="46D43A19" w14:textId="77777777" w:rsidR="0058180F" w:rsidRDefault="0058180F" w:rsidP="00A668FA">
      <w:pPr>
        <w:pStyle w:val="PoliciesHeading2"/>
        <w:jc w:val="left"/>
      </w:pPr>
      <w:r>
        <w:t>Local Resolution</w:t>
      </w:r>
    </w:p>
    <w:p w14:paraId="56C5BA35" w14:textId="77777777" w:rsidR="0058180F" w:rsidRDefault="0058180F" w:rsidP="00A668FA">
      <w:pPr>
        <w:pStyle w:val="PoliciesText3"/>
        <w:jc w:val="left"/>
      </w:pPr>
      <w:r>
        <w:t xml:space="preserve">This </w:t>
      </w:r>
      <w:r w:rsidRPr="0058180F">
        <w:t>refers to the first stage of the complaints procedure where the responsible body investigates and provides a full response to the matters raised in the complaint.</w:t>
      </w:r>
    </w:p>
    <w:p w14:paraId="7A856E06" w14:textId="77777777" w:rsidR="0058180F" w:rsidRDefault="0058180F" w:rsidP="00A668FA">
      <w:pPr>
        <w:pStyle w:val="PoliciesHeading2"/>
        <w:jc w:val="left"/>
      </w:pPr>
      <w:r>
        <w:t>Provider</w:t>
      </w:r>
    </w:p>
    <w:p w14:paraId="6BDAD629" w14:textId="0A8FA026" w:rsidR="0058180F" w:rsidRDefault="0058180F" w:rsidP="00A668FA">
      <w:pPr>
        <w:pStyle w:val="PoliciesText3"/>
        <w:jc w:val="left"/>
      </w:pPr>
      <w:r w:rsidRPr="0058180F">
        <w:t xml:space="preserve">For the purposes of complaints handling, provider refers to those services that are directly commissioned by the </w:t>
      </w:r>
      <w:r w:rsidR="00431E4A">
        <w:t>ICB</w:t>
      </w:r>
      <w:r w:rsidRPr="0058180F">
        <w:t xml:space="preserve"> as the lead commissioner.</w:t>
      </w:r>
    </w:p>
    <w:p w14:paraId="4556D802" w14:textId="77777777" w:rsidR="0058180F" w:rsidRDefault="0058180F" w:rsidP="00A668FA">
      <w:pPr>
        <w:pStyle w:val="PoliciesHeading1"/>
        <w:jc w:val="left"/>
      </w:pPr>
      <w:bookmarkStart w:id="7" w:name="_Toc140484400"/>
      <w:r>
        <w:t>E</w:t>
      </w:r>
      <w:r w:rsidR="00A668FA">
        <w:t>q</w:t>
      </w:r>
      <w:r>
        <w:t>uality impact Statement</w:t>
      </w:r>
      <w:bookmarkEnd w:id="7"/>
    </w:p>
    <w:p w14:paraId="2FA99AF8" w14:textId="6849DC82" w:rsidR="0058180F" w:rsidRDefault="00EB4789" w:rsidP="00EB4789">
      <w:pPr>
        <w:pStyle w:val="PoliciesHeading4"/>
      </w:pPr>
      <w:r>
        <w:t>The</w:t>
      </w:r>
      <w:r w:rsidR="0058180F">
        <w:t xml:space="preserve"> </w:t>
      </w:r>
      <w:r w:rsidR="00431E4A">
        <w:t>ICB</w:t>
      </w:r>
      <w:r w:rsidR="0058180F">
        <w:t xml:space="preserve"> aims to design and implement policy documents that meet the diverse needs of its services, population and workforce, ensuring that none are placed at a disadvantage over others. It takes into account current UK legislative requirements, including the Equality Act 2010 and the Human Rights Act 1998, and promotes equal opportunities for all. This document has been designed to ensure that no-one receives less favourable treatment due to their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 </w:t>
      </w:r>
    </w:p>
    <w:p w14:paraId="18AAF88F" w14:textId="1323D162" w:rsidR="0058180F" w:rsidRDefault="0058180F" w:rsidP="00EB4789">
      <w:pPr>
        <w:pStyle w:val="PoliciesHeading4"/>
      </w:pPr>
      <w:r>
        <w:t xml:space="preserve">In carrying out its function, the </w:t>
      </w:r>
      <w:r w:rsidR="00431E4A">
        <w:t>ICB</w:t>
      </w:r>
      <w:r>
        <w:t xml:space="preserve"> must have due regard to the Public Sector Equality Duty (PSED). This applies to all activities for which the </w:t>
      </w:r>
      <w:r w:rsidR="00431E4A">
        <w:t>ICB</w:t>
      </w:r>
      <w:r>
        <w:t xml:space="preserve"> is responsible, including policy development, review and implementation.</w:t>
      </w:r>
    </w:p>
    <w:p w14:paraId="720E3EF8" w14:textId="77777777" w:rsidR="0058180F" w:rsidRDefault="0058180F" w:rsidP="00A668FA">
      <w:pPr>
        <w:pStyle w:val="PoliciesHeading1"/>
        <w:jc w:val="left"/>
      </w:pPr>
      <w:bookmarkStart w:id="8" w:name="_Toc140484401"/>
      <w:r>
        <w:lastRenderedPageBreak/>
        <w:t>Due Regard</w:t>
      </w:r>
      <w:bookmarkEnd w:id="8"/>
    </w:p>
    <w:p w14:paraId="279292B4" w14:textId="77777777" w:rsidR="0058180F" w:rsidRDefault="0058180F" w:rsidP="00A668FA">
      <w:pPr>
        <w:pStyle w:val="PoliciesText2"/>
        <w:ind w:left="567"/>
        <w:jc w:val="left"/>
      </w:pPr>
      <w:r w:rsidRPr="0058180F">
        <w:t>This policy has been reviewed in relation to having due regard to the Public Sector Equality Duty (PSED) of the Equality Act 2010 to eliminate discrimination; harassment; victimisation; to advance equality of opportunity; and foster good relations between the protected groups.</w:t>
      </w:r>
    </w:p>
    <w:p w14:paraId="3D12B85E" w14:textId="77777777" w:rsidR="0058180F" w:rsidRDefault="0058180F" w:rsidP="00A668FA">
      <w:pPr>
        <w:pStyle w:val="PoliciesHeading1"/>
        <w:jc w:val="left"/>
      </w:pPr>
      <w:bookmarkStart w:id="9" w:name="_Toc140484402"/>
      <w:r>
        <w:t>Timescale for making a complaint</w:t>
      </w:r>
      <w:bookmarkEnd w:id="9"/>
    </w:p>
    <w:p w14:paraId="1237B1BD" w14:textId="77777777" w:rsidR="0058180F" w:rsidRPr="00EB4789" w:rsidRDefault="0058180F" w:rsidP="00EB4789">
      <w:pPr>
        <w:pStyle w:val="PoliciesHeading2Text"/>
      </w:pPr>
      <w:r w:rsidRPr="00EB4789">
        <w:t xml:space="preserve">Complaints should be made within 12 months of the incident or event that caused dissatisfaction, or within 12 months of the subject of the complaint becoming known to the complainant. </w:t>
      </w:r>
    </w:p>
    <w:p w14:paraId="7DAA4CFD" w14:textId="6BD0648E" w:rsidR="0058180F" w:rsidRPr="00EB4789" w:rsidRDefault="0058180F" w:rsidP="00EB4789">
      <w:pPr>
        <w:pStyle w:val="PoliciesHeading2Text"/>
      </w:pPr>
      <w:r w:rsidRPr="00EB4789">
        <w:t xml:space="preserve">Where complaints are made after this timescale, the </w:t>
      </w:r>
      <w:r w:rsidR="00431E4A" w:rsidRPr="00EB4789">
        <w:t>ICB</w:t>
      </w:r>
      <w:r w:rsidRPr="00EB4789">
        <w:t xml:space="preserve"> may decide to investigate if the complainant had good reasons for not making the complaint within the time limit; taking into account if it is still possible to investigate the complaint effectively and efficiently</w:t>
      </w:r>
      <w:r w:rsidR="00A668FA" w:rsidRPr="00EB4789">
        <w:t xml:space="preserve">. </w:t>
      </w:r>
      <w:r w:rsidRPr="00EB4789">
        <w:t>The circumstances of each case will be considered individually.</w:t>
      </w:r>
    </w:p>
    <w:p w14:paraId="095881FF" w14:textId="77777777" w:rsidR="0058180F" w:rsidRDefault="0058180F" w:rsidP="00A668FA">
      <w:pPr>
        <w:pStyle w:val="PoliciesHeading1"/>
        <w:jc w:val="left"/>
      </w:pPr>
      <w:bookmarkStart w:id="10" w:name="_Toc140484403"/>
      <w:r>
        <w:t>Persons who can make a complaint</w:t>
      </w:r>
      <w:bookmarkEnd w:id="10"/>
    </w:p>
    <w:p w14:paraId="237FBF52" w14:textId="77777777" w:rsidR="0058180F" w:rsidRDefault="0058180F" w:rsidP="00EB4789">
      <w:pPr>
        <w:pStyle w:val="PoliciesHeading2Text"/>
        <w:keepNext/>
      </w:pPr>
      <w:r>
        <w:t xml:space="preserve">Generally it will be the person who has received the service that makes the complaint. </w:t>
      </w:r>
      <w:r w:rsidRPr="00EB4789">
        <w:t>However</w:t>
      </w:r>
      <w:r>
        <w:t>, there are circumstances in which another person can make a complaint on behalf of the patient, which are:</w:t>
      </w:r>
    </w:p>
    <w:p w14:paraId="76DB82A7" w14:textId="77777777" w:rsidR="0058180F" w:rsidRPr="00EB4789" w:rsidRDefault="0058180F" w:rsidP="00EB4789">
      <w:pPr>
        <w:pStyle w:val="PoliciesHeading4"/>
      </w:pPr>
      <w:r w:rsidRPr="00EB4789">
        <w:t>if the patient is a child who is not able to make the complaint on their own behalf;</w:t>
      </w:r>
    </w:p>
    <w:p w14:paraId="5E304703" w14:textId="77777777" w:rsidR="0058180F" w:rsidRPr="00EB4789" w:rsidRDefault="0058180F" w:rsidP="00EB4789">
      <w:pPr>
        <w:pStyle w:val="PoliciesHeading4"/>
      </w:pPr>
      <w:r w:rsidRPr="00EB4789">
        <w:t xml:space="preserve">a person who has been assessed under the provisions of the Mental Capacity Act 2005 as not having capacity in this matter; and </w:t>
      </w:r>
    </w:p>
    <w:p w14:paraId="7D213226" w14:textId="77777777" w:rsidR="0058180F" w:rsidRPr="00EB4789" w:rsidRDefault="0058180F" w:rsidP="00EB4789">
      <w:pPr>
        <w:pStyle w:val="PoliciesHeading4"/>
      </w:pPr>
      <w:r w:rsidRPr="00EB4789">
        <w:t>where the patient with capacity has given consent for another person to act on their behalf.</w:t>
      </w:r>
    </w:p>
    <w:p w14:paraId="7D8DE9DE" w14:textId="0E77E009" w:rsidR="0058180F" w:rsidRPr="00EB4789" w:rsidRDefault="0058180F" w:rsidP="00EB4789">
      <w:pPr>
        <w:pStyle w:val="PoliciesHeading2Text"/>
      </w:pPr>
      <w:r>
        <w:t xml:space="preserve">With regards to children and people without capacity, the complaints regulations </w:t>
      </w:r>
      <w:r w:rsidRPr="00EB4789">
        <w:t>permit the responsible body for the complaint to take a view on whether the person is acting in the patient's best interests, and if it is felt that this is not the case then the responsible body can refuse to handle a complaint made by that person</w:t>
      </w:r>
      <w:r w:rsidR="00A668FA" w:rsidRPr="00EB4789">
        <w:t xml:space="preserve">. </w:t>
      </w:r>
      <w:r w:rsidRPr="00EB4789">
        <w:t xml:space="preserve">In practice this means that the </w:t>
      </w:r>
      <w:r w:rsidR="00431E4A" w:rsidRPr="00EB4789">
        <w:t>ICB</w:t>
      </w:r>
      <w:r w:rsidRPr="00EB4789">
        <w:t xml:space="preserve"> should not automatically assume that a parent or guardian can make a complaint on behalf of a child, if it is felt that the child has sufficient maturity and capacity to make or withhold the complaint on their own behalf</w:t>
      </w:r>
      <w:r w:rsidR="00A668FA" w:rsidRPr="00EB4789">
        <w:t xml:space="preserve">. </w:t>
      </w:r>
      <w:r w:rsidRPr="00EB4789">
        <w:t xml:space="preserve">In any case where the </w:t>
      </w:r>
      <w:r w:rsidR="00431E4A" w:rsidRPr="00EB4789">
        <w:t>ICB</w:t>
      </w:r>
      <w:r w:rsidRPr="00EB4789">
        <w:t xml:space="preserve"> is considering exercising this power, it will only do so after full and proper consultation with relevant other parties</w:t>
      </w:r>
      <w:r w:rsidR="00613D69" w:rsidRPr="00EB4789">
        <w:rPr>
          <w:rStyle w:val="FootnoteReference"/>
          <w:vertAlign w:val="baseline"/>
        </w:rPr>
        <w:footnoteReference w:id="1"/>
      </w:r>
      <w:r w:rsidRPr="00EB4789">
        <w:t xml:space="preserve">. </w:t>
      </w:r>
    </w:p>
    <w:p w14:paraId="4851D279" w14:textId="76F80BCC" w:rsidR="0058180F" w:rsidRDefault="0058180F" w:rsidP="00EB4789">
      <w:pPr>
        <w:pStyle w:val="PoliciesHeading2Text"/>
      </w:pPr>
      <w:r w:rsidRPr="00EB4789">
        <w:t xml:space="preserve">If an adult with capacity consents to a third person acting on their behalf and the appointed person can provide a valid and acceptable form of consent, the </w:t>
      </w:r>
      <w:r w:rsidR="00431E4A" w:rsidRPr="00EB4789">
        <w:t>ICB</w:t>
      </w:r>
      <w:r w:rsidRPr="00EB4789">
        <w:t xml:space="preserve"> shall regard the appointed person as a proxy for the patient in the complaint process</w:t>
      </w:r>
      <w:r w:rsidR="00A668FA" w:rsidRPr="00EB4789">
        <w:t xml:space="preserve">. </w:t>
      </w:r>
      <w:r w:rsidRPr="00EB4789">
        <w:lastRenderedPageBreak/>
        <w:t xml:space="preserve">However, where a third person claims to be making a complaint on behalf of someone with capacity and does not have that person's valid consent in place, the </w:t>
      </w:r>
      <w:r w:rsidR="00431E4A" w:rsidRPr="00EB4789">
        <w:t>ICB</w:t>
      </w:r>
      <w:r w:rsidRPr="00EB4789">
        <w:t xml:space="preserve"> will contact the patient and request their consent for the complaint to proceed</w:t>
      </w:r>
      <w:r w:rsidR="00A668FA" w:rsidRPr="00EB4789">
        <w:t xml:space="preserve">. </w:t>
      </w:r>
      <w:r w:rsidRPr="00EB4789">
        <w:t xml:space="preserve">This will enable the </w:t>
      </w:r>
      <w:r w:rsidR="00431E4A" w:rsidRPr="00EB4789">
        <w:t>ICB</w:t>
      </w:r>
      <w:r w:rsidRPr="00EB4789">
        <w:t xml:space="preserve"> to have an increased confidence that it is the patient that is genuinely consenting to the complaint being made. Where this consent is not provided, the complaints regulations may prevent the complaint from being processed further. If the patient has not </w:t>
      </w:r>
      <w:proofErr w:type="gramStart"/>
      <w:r w:rsidRPr="00EB4789">
        <w:t>granting</w:t>
      </w:r>
      <w:proofErr w:type="gramEnd"/>
      <w:r w:rsidRPr="00EB4789">
        <w:t xml:space="preserve"> consent for a third person to act on their behalf, the complaint will not be accepted</w:t>
      </w:r>
      <w:r>
        <w:t xml:space="preserve"> for investigation</w:t>
      </w:r>
      <w:r w:rsidR="00A668FA">
        <w:t xml:space="preserve">. </w:t>
      </w:r>
      <w:r>
        <w:t xml:space="preserve">In this situation, the complainant will be notified accordingly. </w:t>
      </w:r>
    </w:p>
    <w:p w14:paraId="06044A4C" w14:textId="77777777" w:rsidR="0058180F" w:rsidRDefault="0058180F" w:rsidP="00A668FA">
      <w:pPr>
        <w:pStyle w:val="PoliciesHeading1"/>
        <w:jc w:val="left"/>
      </w:pPr>
      <w:bookmarkStart w:id="11" w:name="_Toc140484404"/>
      <w:r>
        <w:t>Complaints Handling Procedure</w:t>
      </w:r>
      <w:bookmarkEnd w:id="11"/>
    </w:p>
    <w:p w14:paraId="6DA2ED05" w14:textId="2FAF196E" w:rsidR="0058180F" w:rsidRDefault="0058180F" w:rsidP="00A668FA">
      <w:pPr>
        <w:pStyle w:val="PoliciesText2"/>
        <w:keepNext/>
        <w:ind w:left="567"/>
        <w:jc w:val="left"/>
      </w:pPr>
      <w:r w:rsidRPr="0058180F">
        <w:t xml:space="preserve">This section sets out the </w:t>
      </w:r>
      <w:r w:rsidR="00431E4A">
        <w:t>ICB</w:t>
      </w:r>
      <w:r w:rsidRPr="0058180F">
        <w:t>’s approach to handling complaints made to it under the complaints regulations.</w:t>
      </w:r>
    </w:p>
    <w:p w14:paraId="1E6BC77D" w14:textId="77777777" w:rsidR="0058180F" w:rsidRDefault="0058180F" w:rsidP="00EB4789">
      <w:pPr>
        <w:pStyle w:val="PoliciesHeading2"/>
      </w:pPr>
      <w:r>
        <w:t>Making a complaint</w:t>
      </w:r>
    </w:p>
    <w:p w14:paraId="27D0C4D4" w14:textId="77777777" w:rsidR="0058180F" w:rsidRDefault="0058180F" w:rsidP="00EB4789">
      <w:pPr>
        <w:pStyle w:val="PoliciesText3"/>
        <w:keepNext/>
        <w:jc w:val="left"/>
      </w:pPr>
      <w:r>
        <w:t xml:space="preserve">Complaints should be sent to: </w:t>
      </w:r>
    </w:p>
    <w:p w14:paraId="0F1BB842" w14:textId="77777777" w:rsidR="00A668FA" w:rsidRDefault="00A668FA" w:rsidP="00A668FA">
      <w:pPr>
        <w:pStyle w:val="PoliciesText3"/>
        <w:keepNext/>
        <w:spacing w:before="0" w:line="240" w:lineRule="auto"/>
        <w:jc w:val="left"/>
      </w:pPr>
    </w:p>
    <w:p w14:paraId="35787B24" w14:textId="77777777" w:rsidR="0058180F" w:rsidRDefault="0058180F" w:rsidP="00EB4789">
      <w:pPr>
        <w:pStyle w:val="PoliciesText3"/>
        <w:keepNext/>
        <w:contextualSpacing/>
        <w:jc w:val="left"/>
      </w:pPr>
      <w:r>
        <w:t>The Complaints Manager</w:t>
      </w:r>
    </w:p>
    <w:p w14:paraId="6A18F2A3" w14:textId="286A59CC" w:rsidR="0058180F" w:rsidRDefault="0058180F" w:rsidP="00EB4789">
      <w:pPr>
        <w:pStyle w:val="PoliciesText3"/>
        <w:keepNext/>
        <w:contextualSpacing/>
        <w:jc w:val="left"/>
      </w:pPr>
      <w:r>
        <w:t xml:space="preserve">Derby and Derbyshire </w:t>
      </w:r>
      <w:r w:rsidR="00431E4A">
        <w:t>ICB</w:t>
      </w:r>
      <w:r>
        <w:t xml:space="preserve"> </w:t>
      </w:r>
    </w:p>
    <w:p w14:paraId="5A2139E5" w14:textId="3F872D85" w:rsidR="0058180F" w:rsidRDefault="0058180F" w:rsidP="00EB4789">
      <w:pPr>
        <w:pStyle w:val="PoliciesText3"/>
        <w:keepNext/>
        <w:contextualSpacing/>
        <w:jc w:val="left"/>
      </w:pPr>
      <w:r>
        <w:t>1</w:t>
      </w:r>
      <w:r w:rsidRPr="00EB4789">
        <w:rPr>
          <w:vertAlign w:val="superscript"/>
        </w:rPr>
        <w:t>st</w:t>
      </w:r>
      <w:r w:rsidR="00EB4789">
        <w:t xml:space="preserve"> </w:t>
      </w:r>
      <w:r>
        <w:t>Floor</w:t>
      </w:r>
      <w:r w:rsidRPr="006E127B">
        <w:t xml:space="preserve"> </w:t>
      </w:r>
      <w:r w:rsidR="00850B58" w:rsidRPr="006E127B">
        <w:t>North</w:t>
      </w:r>
      <w:r w:rsidRPr="006E127B">
        <w:t xml:space="preserve"> </w:t>
      </w:r>
    </w:p>
    <w:p w14:paraId="47B6E87F" w14:textId="77777777" w:rsidR="0058180F" w:rsidRDefault="0058180F" w:rsidP="00EB4789">
      <w:pPr>
        <w:pStyle w:val="PoliciesText3"/>
        <w:keepNext/>
        <w:contextualSpacing/>
        <w:jc w:val="left"/>
      </w:pPr>
      <w:r>
        <w:t>Cardinal Square</w:t>
      </w:r>
    </w:p>
    <w:p w14:paraId="4F0235F7" w14:textId="77777777" w:rsidR="0058180F" w:rsidRDefault="0058180F" w:rsidP="00EB4789">
      <w:pPr>
        <w:pStyle w:val="PoliciesText3"/>
        <w:keepNext/>
        <w:contextualSpacing/>
        <w:jc w:val="left"/>
      </w:pPr>
      <w:r>
        <w:t>10 Nottingham Road</w:t>
      </w:r>
    </w:p>
    <w:p w14:paraId="22DD18CD" w14:textId="77777777" w:rsidR="0058180F" w:rsidRDefault="0058180F" w:rsidP="00EB4789">
      <w:pPr>
        <w:pStyle w:val="PoliciesText3"/>
        <w:keepNext/>
        <w:contextualSpacing/>
        <w:jc w:val="left"/>
      </w:pPr>
      <w:r>
        <w:t>Derby DE1 3QT</w:t>
      </w:r>
    </w:p>
    <w:p w14:paraId="170D42AC" w14:textId="1189C1E7" w:rsidR="0058180F" w:rsidRDefault="0058180F" w:rsidP="00EB4789">
      <w:pPr>
        <w:pStyle w:val="PoliciesText3"/>
        <w:jc w:val="left"/>
      </w:pPr>
      <w:r>
        <w:t xml:space="preserve">E-mail address: </w:t>
      </w:r>
      <w:hyperlink r:id="rId13" w:history="1">
        <w:r w:rsidRPr="0049033F">
          <w:rPr>
            <w:rStyle w:val="Hyperlink"/>
          </w:rPr>
          <w:t>DD</w:t>
        </w:r>
        <w:r w:rsidR="00431E4A">
          <w:rPr>
            <w:rStyle w:val="Hyperlink"/>
          </w:rPr>
          <w:t>ICB</w:t>
        </w:r>
        <w:r w:rsidRPr="0049033F">
          <w:rPr>
            <w:rStyle w:val="Hyperlink"/>
          </w:rPr>
          <w:t>.complaints@nhs.net</w:t>
        </w:r>
      </w:hyperlink>
      <w:r>
        <w:t xml:space="preserve"> </w:t>
      </w:r>
    </w:p>
    <w:p w14:paraId="72C37DEC" w14:textId="77777777" w:rsidR="0058180F" w:rsidRDefault="00A668FA" w:rsidP="00EB4789">
      <w:pPr>
        <w:pStyle w:val="PoliciesText3"/>
        <w:jc w:val="left"/>
      </w:pPr>
      <w:r>
        <w:t>Complaints Form: See Appendix 1</w:t>
      </w:r>
    </w:p>
    <w:p w14:paraId="50C2C4D7" w14:textId="77777777" w:rsidR="0058180F" w:rsidRDefault="0058180F" w:rsidP="00EB4789">
      <w:pPr>
        <w:pStyle w:val="PoliciesText3"/>
        <w:jc w:val="left"/>
      </w:pPr>
      <w:r>
        <w:t>Tel: 0800 032 32 35 (Free Phone)</w:t>
      </w:r>
    </w:p>
    <w:p w14:paraId="5B063A8E" w14:textId="77777777" w:rsidR="0058180F" w:rsidRDefault="0058180F" w:rsidP="00EB4789">
      <w:pPr>
        <w:pStyle w:val="PoliciesHeading2"/>
      </w:pPr>
      <w:r>
        <w:t>Receiving a complaint</w:t>
      </w:r>
    </w:p>
    <w:p w14:paraId="19013A3F" w14:textId="3FEA0D99" w:rsidR="0058180F" w:rsidRDefault="0058180F" w:rsidP="0048034C">
      <w:pPr>
        <w:pStyle w:val="PoliciesHeading4"/>
        <w:jc w:val="left"/>
      </w:pPr>
      <w:r>
        <w:t xml:space="preserve">When the </w:t>
      </w:r>
      <w:r w:rsidR="00431E4A">
        <w:t>ICB</w:t>
      </w:r>
      <w:r>
        <w:t xml:space="preserve"> receives a complaint</w:t>
      </w:r>
      <w:r w:rsidR="00850B58">
        <w:t>,</w:t>
      </w:r>
      <w:r>
        <w:t xml:space="preserve"> an initial assessment will be carried out by the Complaints Manger to see if it can be addressed under the complaints regulations. If the matter falls outside of the complaints regulations (see section 3), the </w:t>
      </w:r>
      <w:r w:rsidR="00431E4A">
        <w:t>ICB</w:t>
      </w:r>
      <w:r>
        <w:t xml:space="preserve"> will contact the complainant and give advice on the best procedure to follow to in order that their concerns are addressed satisfactorily</w:t>
      </w:r>
      <w:r w:rsidR="00A668FA">
        <w:t xml:space="preserve">. </w:t>
      </w:r>
    </w:p>
    <w:p w14:paraId="5F244280" w14:textId="732372A3" w:rsidR="0058180F" w:rsidRDefault="0058180F" w:rsidP="0048034C">
      <w:pPr>
        <w:pStyle w:val="PoliciesHeading4"/>
        <w:jc w:val="left"/>
      </w:pPr>
      <w:r>
        <w:t xml:space="preserve">If the subject matter of the complaint relates to a service or function for which the </w:t>
      </w:r>
      <w:r w:rsidR="00431E4A">
        <w:t>ICB</w:t>
      </w:r>
      <w:r>
        <w:t xml:space="preserve"> is directly responsible, the complaint will be handled by the </w:t>
      </w:r>
      <w:r w:rsidR="00431E4A">
        <w:t>ICB</w:t>
      </w:r>
      <w:r>
        <w:t xml:space="preserve"> in line with the NHS Complaints Regulations.</w:t>
      </w:r>
    </w:p>
    <w:p w14:paraId="0D180A82" w14:textId="26A28D08" w:rsidR="0058180F" w:rsidRDefault="0058180F" w:rsidP="0048034C">
      <w:pPr>
        <w:pStyle w:val="PoliciesHeading4"/>
        <w:jc w:val="left"/>
      </w:pPr>
      <w:r>
        <w:t xml:space="preserve">The </w:t>
      </w:r>
      <w:r w:rsidR="00431E4A">
        <w:t>ICB</w:t>
      </w:r>
      <w:r>
        <w:t>’s Complaints Team can provide a rapid intervention service in tackling concerns with the aim of resolving them quickly and to the complainant’s satisfaction, preventing the need to follow the complaints process. If at any time during this intervention the patient or his/her representative indicates that they wish to escalate the concerns to a complaint, it will be treated as such.</w:t>
      </w:r>
    </w:p>
    <w:p w14:paraId="6E57E72E" w14:textId="77777777" w:rsidR="0058180F" w:rsidRDefault="0058180F" w:rsidP="0048034C">
      <w:pPr>
        <w:pStyle w:val="PoliciesHeading4"/>
        <w:jc w:val="left"/>
      </w:pPr>
      <w:r>
        <w:lastRenderedPageBreak/>
        <w:t>It may sometimes be necessary, due to the urgent nature of some issues (i.e. booking ambulance transport) to allow the Complaints Team to assist in resolving this type of issue alongside the investigation of a formal complaint.</w:t>
      </w:r>
    </w:p>
    <w:p w14:paraId="3D4CB444" w14:textId="77777777" w:rsidR="0058180F" w:rsidRDefault="0058180F" w:rsidP="0048034C">
      <w:pPr>
        <w:pStyle w:val="PoliciesHeading4"/>
        <w:jc w:val="left"/>
      </w:pPr>
      <w:r>
        <w:t>All reported concerns and lessons learnt will be recorded as a means of improving services.</w:t>
      </w:r>
    </w:p>
    <w:p w14:paraId="42AC658D" w14:textId="77777777" w:rsidR="0058180F" w:rsidRDefault="0058180F" w:rsidP="00A668FA">
      <w:pPr>
        <w:pStyle w:val="PoliciesHeading2"/>
        <w:jc w:val="left"/>
      </w:pPr>
      <w:r>
        <w:t>Complaints about providers</w:t>
      </w:r>
    </w:p>
    <w:p w14:paraId="6AC0ABAF" w14:textId="0804A058" w:rsidR="0058180F" w:rsidRDefault="0058180F" w:rsidP="0048034C">
      <w:pPr>
        <w:pStyle w:val="PoliciesHeading4"/>
        <w:jc w:val="left"/>
      </w:pPr>
      <w:r>
        <w:t xml:space="preserve">If </w:t>
      </w:r>
      <w:r w:rsidRPr="00EB4789">
        <w:t>the</w:t>
      </w:r>
      <w:r>
        <w:t xml:space="preserve"> complaint is about a provider, with whom the </w:t>
      </w:r>
      <w:r w:rsidR="00431E4A">
        <w:t>ICB</w:t>
      </w:r>
      <w:r>
        <w:t xml:space="preserve"> has commissioned the provision of NHS services, the </w:t>
      </w:r>
      <w:r w:rsidR="00431E4A">
        <w:t>ICB</w:t>
      </w:r>
      <w:r>
        <w:t xml:space="preserve"> can decide at this point if it is more appropriate for the provider to handle the complaint</w:t>
      </w:r>
      <w:r w:rsidR="00613D69">
        <w:rPr>
          <w:rStyle w:val="FootnoteReference"/>
        </w:rPr>
        <w:footnoteReference w:id="2"/>
      </w:r>
      <w:r>
        <w:t>. If so, and subject to the complainant’s consent, the complaint will be passed to the provider who is then required to handle the complaint in line with the regulations</w:t>
      </w:r>
      <w:r w:rsidR="00A668FA">
        <w:t xml:space="preserve">. </w:t>
      </w:r>
      <w:r>
        <w:t xml:space="preserve">In this circumstance the </w:t>
      </w:r>
      <w:r w:rsidR="00431E4A">
        <w:t>ICB</w:t>
      </w:r>
      <w:r>
        <w:t xml:space="preserve"> would expect the provider to respond directly to the complainant but would ask for a copy of the response.</w:t>
      </w:r>
    </w:p>
    <w:p w14:paraId="7C875421" w14:textId="613566DF" w:rsidR="0058180F" w:rsidRDefault="0058180F" w:rsidP="0048034C">
      <w:pPr>
        <w:pStyle w:val="PoliciesHeading4"/>
        <w:jc w:val="left"/>
      </w:pPr>
      <w:r>
        <w:t xml:space="preserve">If it transpires during this initial step that the complaint has already been made to and </w:t>
      </w:r>
      <w:r w:rsidRPr="00EB4789">
        <w:t>responded</w:t>
      </w:r>
      <w:r>
        <w:t xml:space="preserve"> by the provider concerned, the </w:t>
      </w:r>
      <w:r w:rsidR="00431E4A">
        <w:t>ICB</w:t>
      </w:r>
      <w:r>
        <w:t xml:space="preserve"> will advise the complainant that the matter should be passed to the PHSO under the regulations for the second stage of the complaints procedure.</w:t>
      </w:r>
    </w:p>
    <w:p w14:paraId="6EB363FB" w14:textId="043CF245" w:rsidR="0058180F" w:rsidRPr="008108FB" w:rsidRDefault="0058180F" w:rsidP="00F30BEE">
      <w:pPr>
        <w:pStyle w:val="PoliciesHeading4"/>
        <w:jc w:val="left"/>
        <w:rPr>
          <w:b/>
          <w:bCs/>
        </w:rPr>
      </w:pPr>
      <w:r w:rsidRPr="008108FB">
        <w:rPr>
          <w:b/>
          <w:bCs/>
        </w:rPr>
        <w:t xml:space="preserve">In </w:t>
      </w:r>
      <w:r w:rsidR="00007F54" w:rsidRPr="008108FB">
        <w:rPr>
          <w:b/>
          <w:bCs/>
        </w:rPr>
        <w:t xml:space="preserve">certain </w:t>
      </w:r>
      <w:r w:rsidRPr="008108FB">
        <w:rPr>
          <w:b/>
          <w:bCs/>
        </w:rPr>
        <w:t xml:space="preserve">circumstances, a decision may be made by the </w:t>
      </w:r>
      <w:r w:rsidR="00431E4A" w:rsidRPr="008108FB">
        <w:rPr>
          <w:b/>
          <w:bCs/>
        </w:rPr>
        <w:t>ICB</w:t>
      </w:r>
      <w:r w:rsidRPr="008108FB">
        <w:rPr>
          <w:b/>
          <w:bCs/>
        </w:rPr>
        <w:t xml:space="preserve"> that it is more appropriate for the </w:t>
      </w:r>
      <w:r w:rsidR="00431E4A" w:rsidRPr="008108FB">
        <w:rPr>
          <w:b/>
          <w:bCs/>
        </w:rPr>
        <w:t>ICB</w:t>
      </w:r>
      <w:r w:rsidRPr="008108FB">
        <w:rPr>
          <w:b/>
          <w:bCs/>
        </w:rPr>
        <w:t xml:space="preserve"> to handle the complaint rather than pass it to the provider for handling. The </w:t>
      </w:r>
      <w:r w:rsidR="00431E4A" w:rsidRPr="008108FB">
        <w:rPr>
          <w:b/>
          <w:bCs/>
        </w:rPr>
        <w:t>ICB</w:t>
      </w:r>
      <w:r w:rsidRPr="008108FB">
        <w:rPr>
          <w:b/>
          <w:bCs/>
        </w:rPr>
        <w:t xml:space="preserve"> must then notify and agree this decision with the complainant and also notify the provider that </w:t>
      </w:r>
      <w:r w:rsidR="001106B6" w:rsidRPr="008108FB">
        <w:rPr>
          <w:b/>
          <w:bCs/>
        </w:rPr>
        <w:t xml:space="preserve">the ICB </w:t>
      </w:r>
      <w:r w:rsidRPr="008108FB">
        <w:rPr>
          <w:b/>
          <w:bCs/>
        </w:rPr>
        <w:t xml:space="preserve">will be handling the complaint. The </w:t>
      </w:r>
      <w:r w:rsidR="00431E4A" w:rsidRPr="008108FB">
        <w:rPr>
          <w:b/>
          <w:bCs/>
        </w:rPr>
        <w:t>ICB</w:t>
      </w:r>
      <w:r w:rsidRPr="008108FB">
        <w:rPr>
          <w:b/>
          <w:bCs/>
        </w:rPr>
        <w:t xml:space="preserve"> must then handle the complaint in line with the requirements of the complaints regulations.</w:t>
      </w:r>
    </w:p>
    <w:p w14:paraId="572BE711" w14:textId="244C9839" w:rsidR="002462D9" w:rsidRPr="006E127B" w:rsidRDefault="002462D9" w:rsidP="00F30BEE">
      <w:pPr>
        <w:pStyle w:val="PoliciesHeading4"/>
        <w:jc w:val="left"/>
      </w:pPr>
      <w:r w:rsidRPr="006E127B">
        <w:t xml:space="preserve">Where the ICB agrees to handle a complaint relating to a Primary Care provider (i.e. General Practice, Pharmacy, Optometry or Dental) the complaint will be forwarded to the East Midlands </w:t>
      </w:r>
      <w:r w:rsidR="001106B6" w:rsidRPr="006E127B">
        <w:t xml:space="preserve">Complaints </w:t>
      </w:r>
      <w:r w:rsidRPr="006E127B">
        <w:t xml:space="preserve">Hub, who will </w:t>
      </w:r>
      <w:r w:rsidR="001106B6" w:rsidRPr="006E127B">
        <w:t xml:space="preserve">handle the </w:t>
      </w:r>
      <w:r w:rsidRPr="006E127B">
        <w:t xml:space="preserve">complaint on behalf of the ICB. See </w:t>
      </w:r>
      <w:r w:rsidR="00237409" w:rsidRPr="006E127B">
        <w:t xml:space="preserve">the </w:t>
      </w:r>
      <w:r w:rsidRPr="006E127B">
        <w:t xml:space="preserve">Primary Care Complaint Flowchart </w:t>
      </w:r>
      <w:r w:rsidR="00237409" w:rsidRPr="006E127B">
        <w:t xml:space="preserve">at </w:t>
      </w:r>
      <w:r w:rsidRPr="006E127B">
        <w:t xml:space="preserve">Appendix </w:t>
      </w:r>
      <w:r w:rsidR="00F30BEE" w:rsidRPr="006E127B">
        <w:t>2</w:t>
      </w:r>
      <w:r w:rsidRPr="006E127B">
        <w:t>.</w:t>
      </w:r>
    </w:p>
    <w:p w14:paraId="5B24A538" w14:textId="69A154BA" w:rsidR="001106B6" w:rsidRPr="006E127B" w:rsidRDefault="001106B6" w:rsidP="00F30BEE">
      <w:pPr>
        <w:pStyle w:val="PoliciesHeading4"/>
        <w:jc w:val="left"/>
      </w:pPr>
      <w:r w:rsidRPr="006E127B">
        <w:t xml:space="preserve">For complaints relating to the services commissioned by the ICB from a CSU </w:t>
      </w:r>
      <w:r w:rsidR="00237409" w:rsidRPr="006E127B">
        <w:t>(</w:t>
      </w:r>
      <w:r w:rsidR="00B716F2" w:rsidRPr="006E127B">
        <w:t>e.g.</w:t>
      </w:r>
      <w:r w:rsidRPr="006E127B">
        <w:t xml:space="preserve"> </w:t>
      </w:r>
      <w:r w:rsidR="00B716F2" w:rsidRPr="006E127B">
        <w:t xml:space="preserve">NHS </w:t>
      </w:r>
      <w:r w:rsidRPr="006E127B">
        <w:t>Continuing Healthcare</w:t>
      </w:r>
      <w:r w:rsidR="00B716F2" w:rsidRPr="006E127B">
        <w:t xml:space="preserve"> assessments</w:t>
      </w:r>
      <w:r w:rsidR="00237409" w:rsidRPr="006E127B">
        <w:t xml:space="preserve">), </w:t>
      </w:r>
      <w:r w:rsidR="00B716F2" w:rsidRPr="006E127B">
        <w:t>the ICB will handle the complaint</w:t>
      </w:r>
      <w:r w:rsidR="00F30BEE" w:rsidRPr="006E127B">
        <w:t>. H</w:t>
      </w:r>
      <w:r w:rsidR="00B716F2" w:rsidRPr="006E127B">
        <w:t>owever</w:t>
      </w:r>
      <w:r w:rsidR="00F30BEE" w:rsidRPr="006E127B">
        <w:t>,</w:t>
      </w:r>
      <w:r w:rsidR="00B716F2" w:rsidRPr="006E127B">
        <w:t xml:space="preserve"> the CSU will conduct their own investigation and provide the ICB with a formal response</w:t>
      </w:r>
      <w:r w:rsidR="00F30BEE" w:rsidRPr="006E127B">
        <w:t xml:space="preserve"> report</w:t>
      </w:r>
      <w:r w:rsidR="00B716F2" w:rsidRPr="006E127B">
        <w:t>.</w:t>
      </w:r>
      <w:r w:rsidR="00F30BEE" w:rsidRPr="006E127B">
        <w:t xml:space="preserve"> This response will usually be shared with the complainant under a covering letter from the ICB.</w:t>
      </w:r>
    </w:p>
    <w:p w14:paraId="730F86E5" w14:textId="77777777" w:rsidR="00613D69" w:rsidRPr="006E127B" w:rsidRDefault="00613D69" w:rsidP="00EB4789">
      <w:pPr>
        <w:pStyle w:val="PoliciesHeading2"/>
      </w:pPr>
      <w:r w:rsidRPr="006E127B">
        <w:t>Acknowledging the complaint</w:t>
      </w:r>
    </w:p>
    <w:p w14:paraId="35B702FE" w14:textId="26234ACD" w:rsidR="00613D69" w:rsidRPr="00EB4789" w:rsidRDefault="00613D69" w:rsidP="00EB4789">
      <w:pPr>
        <w:pStyle w:val="PoliciesHeading4"/>
      </w:pPr>
      <w:r w:rsidRPr="006E127B">
        <w:t xml:space="preserve">When it has been decided that the </w:t>
      </w:r>
      <w:r w:rsidR="00431E4A" w:rsidRPr="006E127B">
        <w:t>ICB</w:t>
      </w:r>
      <w:r w:rsidRPr="006E127B">
        <w:t xml:space="preserve"> will be handling </w:t>
      </w:r>
      <w:r w:rsidR="00007F54" w:rsidRPr="006E127B">
        <w:t xml:space="preserve">or investigating </w:t>
      </w:r>
      <w:r w:rsidRPr="006E127B">
        <w:t>a complaint</w:t>
      </w:r>
      <w:r w:rsidRPr="00EB4789">
        <w:t>, written acknowledgment will be sent within three working days of receipt of the complaint</w:t>
      </w:r>
      <w:r w:rsidR="00A668FA" w:rsidRPr="00EB4789">
        <w:t xml:space="preserve">. </w:t>
      </w:r>
      <w:r w:rsidRPr="00EB4789">
        <w:t>The acknowledgement will include a summary of the main areas of the complaint, the required outcome(s) and will set out how the complaint will be handled and the proposed time scale for response</w:t>
      </w:r>
      <w:r w:rsidR="00A668FA" w:rsidRPr="00EB4789">
        <w:t xml:space="preserve">. </w:t>
      </w:r>
    </w:p>
    <w:p w14:paraId="48FA913B" w14:textId="5B25DBB6" w:rsidR="00613D69" w:rsidRPr="00EB4789" w:rsidRDefault="00613D69" w:rsidP="00EB4789">
      <w:pPr>
        <w:pStyle w:val="PoliciesHeading4"/>
      </w:pPr>
      <w:r w:rsidRPr="00EB4789">
        <w:lastRenderedPageBreak/>
        <w:t>Where further information is required to enable the complaint to be progressed, the acknowledgment will include a request for the complainant to contact the Complaints Manager to discuss the complaint</w:t>
      </w:r>
      <w:r w:rsidR="00A668FA" w:rsidRPr="00EB4789">
        <w:t xml:space="preserve">. </w:t>
      </w:r>
      <w:r w:rsidRPr="00EB4789">
        <w:t xml:space="preserve">It is not the intention of the </w:t>
      </w:r>
      <w:r w:rsidR="00431E4A" w:rsidRPr="00EB4789">
        <w:t>ICB</w:t>
      </w:r>
      <w:r w:rsidRPr="00EB4789">
        <w:t xml:space="preserve"> to handle or process a complaint without the complainant being made aware of how it intends to proceed with their complaint.</w:t>
      </w:r>
    </w:p>
    <w:p w14:paraId="4FA25ECC" w14:textId="1EA7C8CC" w:rsidR="00613D69" w:rsidRPr="006E127B" w:rsidRDefault="00613D69" w:rsidP="008108FB">
      <w:pPr>
        <w:pStyle w:val="PoliciesHeading4"/>
        <w:jc w:val="left"/>
      </w:pPr>
      <w:r w:rsidRPr="00EB4789">
        <w:t>The complaints regulations advise that a response should be provided within 6 months of receipt</w:t>
      </w:r>
      <w:r w:rsidR="00A668FA" w:rsidRPr="00EB4789">
        <w:t xml:space="preserve">. </w:t>
      </w:r>
      <w:r w:rsidRPr="00EB4789">
        <w:t xml:space="preserve">However, in most cases the </w:t>
      </w:r>
      <w:r w:rsidR="00431E4A" w:rsidRPr="00EB4789">
        <w:t>ICB</w:t>
      </w:r>
      <w:r w:rsidRPr="00EB4789">
        <w:t xml:space="preserve"> will normally seek agreement </w:t>
      </w:r>
      <w:r w:rsidRPr="006E127B">
        <w:t xml:space="preserve">for the response to be sent within 35 working days (this may be longer for </w:t>
      </w:r>
      <w:r w:rsidR="001106B6" w:rsidRPr="006E127B">
        <w:t>more complex complaint</w:t>
      </w:r>
      <w:r w:rsidR="00F30BEE" w:rsidRPr="006E127B">
        <w:t>s</w:t>
      </w:r>
      <w:r w:rsidR="001106B6" w:rsidRPr="006E127B">
        <w:t xml:space="preserve">, </w:t>
      </w:r>
      <w:r w:rsidRPr="006E127B">
        <w:t xml:space="preserve">provider </w:t>
      </w:r>
      <w:r w:rsidR="001106B6" w:rsidRPr="006E127B">
        <w:t xml:space="preserve">complaints </w:t>
      </w:r>
      <w:r w:rsidRPr="006E127B">
        <w:t>or multi-agency complaints handled by</w:t>
      </w:r>
      <w:r w:rsidR="00F30BEE" w:rsidRPr="006E127B">
        <w:t xml:space="preserve"> or on behalf </w:t>
      </w:r>
      <w:r w:rsidRPr="006E127B">
        <w:t xml:space="preserve">the </w:t>
      </w:r>
      <w:r w:rsidR="00431E4A" w:rsidRPr="006E127B">
        <w:t>ICB</w:t>
      </w:r>
      <w:r w:rsidRPr="006E127B">
        <w:t xml:space="preserve">). The </w:t>
      </w:r>
      <w:r w:rsidR="00431E4A" w:rsidRPr="006E127B">
        <w:t>ICB</w:t>
      </w:r>
      <w:r w:rsidRPr="006E127B">
        <w:t xml:space="preserve"> will consider favourably a request from the complainant for an earlier response if it is practical for a full response to be obtained within a shorter timescale</w:t>
      </w:r>
      <w:r w:rsidR="00A668FA" w:rsidRPr="006E127B">
        <w:t xml:space="preserve">. </w:t>
      </w:r>
      <w:r w:rsidRPr="006E127B">
        <w:t xml:space="preserve">There may be occasions where a longer timescale is needed for a response to be sent. In these cases the </w:t>
      </w:r>
      <w:r w:rsidR="00431E4A" w:rsidRPr="006E127B">
        <w:t>ICB</w:t>
      </w:r>
      <w:r w:rsidRPr="006E127B">
        <w:t xml:space="preserve"> will keep the complainant fully informed of the progress of the complaint and give estimates as to when a response can be made.</w:t>
      </w:r>
    </w:p>
    <w:p w14:paraId="231B9433" w14:textId="77777777" w:rsidR="00613D69" w:rsidRPr="006E127B" w:rsidRDefault="00613D69" w:rsidP="00EB4789">
      <w:pPr>
        <w:pStyle w:val="PoliciesHeading2"/>
      </w:pPr>
      <w:r w:rsidRPr="006E127B">
        <w:t>Investigating the complaint</w:t>
      </w:r>
    </w:p>
    <w:p w14:paraId="74112511" w14:textId="2D1B19E1" w:rsidR="00613D69" w:rsidRPr="006E127B" w:rsidRDefault="000D3383" w:rsidP="000D3383">
      <w:pPr>
        <w:pStyle w:val="PoliciesText3"/>
        <w:ind w:left="1134" w:hanging="1134"/>
        <w:jc w:val="left"/>
      </w:pPr>
      <w:r w:rsidRPr="006E127B">
        <w:t xml:space="preserve">12.5.1 </w:t>
      </w:r>
      <w:r w:rsidRPr="006E127B">
        <w:tab/>
      </w:r>
      <w:r w:rsidR="008108FB" w:rsidRPr="006E127B">
        <w:t xml:space="preserve">Complaint investigations will be undertaken by </w:t>
      </w:r>
      <w:r w:rsidR="00613D69" w:rsidRPr="006E127B">
        <w:t>the manager (Investigating Officer) accountable for the provision of the service or function being complained about</w:t>
      </w:r>
      <w:r w:rsidR="00A668FA" w:rsidRPr="006E127B">
        <w:t xml:space="preserve">. </w:t>
      </w:r>
      <w:r w:rsidR="00613D69" w:rsidRPr="006E127B">
        <w:t>The Investigating Officer will be asked to fully investigate the complaint and provide answers to the points raised in the complaint</w:t>
      </w:r>
      <w:r w:rsidR="00A668FA" w:rsidRPr="006E127B">
        <w:t xml:space="preserve">. </w:t>
      </w:r>
      <w:r w:rsidR="00613D69" w:rsidRPr="006E127B">
        <w:t>Where there is thought to be a conflict of interest for the Investigating Officer, the investigation or other in exceptional circumstances</w:t>
      </w:r>
      <w:r w:rsidR="00613D69" w:rsidRPr="006E127B">
        <w:rPr>
          <w:rStyle w:val="FootnoteReference"/>
        </w:rPr>
        <w:footnoteReference w:id="3"/>
      </w:r>
      <w:r w:rsidR="00613D69" w:rsidRPr="006E127B">
        <w:t>, an alternative investigator will be sought.</w:t>
      </w:r>
    </w:p>
    <w:p w14:paraId="764B01B7" w14:textId="642CD529" w:rsidR="008108FB" w:rsidRPr="006E127B" w:rsidRDefault="00E434DF" w:rsidP="000D3383">
      <w:pPr>
        <w:pStyle w:val="PoliciesHeading4"/>
        <w:numPr>
          <w:ilvl w:val="2"/>
          <w:numId w:val="27"/>
        </w:numPr>
        <w:jc w:val="left"/>
      </w:pPr>
      <w:r w:rsidRPr="006E127B">
        <w:t>A</w:t>
      </w:r>
      <w:r w:rsidR="008108FB" w:rsidRPr="006E127B">
        <w:t>dvice will be sought from Independent Clinical Reviewers</w:t>
      </w:r>
      <w:r w:rsidR="000D3383" w:rsidRPr="006E127B">
        <w:t xml:space="preserve"> where appropriate</w:t>
      </w:r>
      <w:r w:rsidRPr="006E127B">
        <w:t>,</w:t>
      </w:r>
      <w:r w:rsidR="008108FB" w:rsidRPr="006E127B">
        <w:t xml:space="preserve"> for complaints relating to Primary Care services, wh</w:t>
      </w:r>
      <w:r w:rsidR="000D3383" w:rsidRPr="006E127B">
        <w:t xml:space="preserve">ich </w:t>
      </w:r>
      <w:r w:rsidR="008108FB" w:rsidRPr="006E127B">
        <w:t>the ICB has agreed to handle.</w:t>
      </w:r>
    </w:p>
    <w:p w14:paraId="50C7F463" w14:textId="77777777" w:rsidR="00613D69" w:rsidRDefault="00613D69" w:rsidP="00A668FA">
      <w:pPr>
        <w:pStyle w:val="PoliciesHeading2"/>
        <w:jc w:val="left"/>
      </w:pPr>
      <w:r>
        <w:t>Responding to a complaint</w:t>
      </w:r>
    </w:p>
    <w:p w14:paraId="21F75382" w14:textId="2A0DBF18" w:rsidR="00613D69" w:rsidRPr="00EB4789" w:rsidRDefault="00613D69" w:rsidP="00F30BEE">
      <w:pPr>
        <w:pStyle w:val="PoliciesHeading4"/>
        <w:jc w:val="left"/>
      </w:pPr>
      <w:r>
        <w:t xml:space="preserve">The </w:t>
      </w:r>
      <w:r w:rsidR="00431E4A">
        <w:t>ICB</w:t>
      </w:r>
      <w:r>
        <w:t xml:space="preserve"> will strive to ensure that a complaint is fully responded to within the time limit </w:t>
      </w:r>
      <w:r w:rsidRPr="00EB4789">
        <w:t>agreed with the complainant</w:t>
      </w:r>
      <w:r w:rsidR="00A668FA" w:rsidRPr="00EB4789">
        <w:t xml:space="preserve">. </w:t>
      </w:r>
      <w:r w:rsidRPr="00EB4789">
        <w:t>Where it becomes evident that, for whatever reason, the agreed deadline cannot be met, the Complaints Manager handling the case will contact the complainant at the earliest opportunity to inform them of the delay, the reasons for it, and agree a new deadline for response</w:t>
      </w:r>
      <w:r w:rsidR="00A668FA" w:rsidRPr="00EB4789">
        <w:t xml:space="preserve">. </w:t>
      </w:r>
      <w:r w:rsidRPr="00EB4789">
        <w:t xml:space="preserve">In these circumstances the </w:t>
      </w:r>
      <w:r w:rsidR="00431E4A" w:rsidRPr="00EB4789">
        <w:t>ICB</w:t>
      </w:r>
      <w:r w:rsidRPr="00EB4789">
        <w:t xml:space="preserve">’s priority is to ensure that the complainant receives a </w:t>
      </w:r>
      <w:r w:rsidR="00237409" w:rsidRPr="00EB4789">
        <w:t>high</w:t>
      </w:r>
      <w:r w:rsidR="00237409">
        <w:noBreakHyphen/>
      </w:r>
      <w:r w:rsidR="00237409" w:rsidRPr="00EB4789">
        <w:t>quality</w:t>
      </w:r>
      <w:r w:rsidRPr="00EB4789">
        <w:t xml:space="preserve"> response addressing the concerns raised in the complaint, rather than simply meeting a time limit if to do so means that the response could not be complete or comprehensive.</w:t>
      </w:r>
    </w:p>
    <w:p w14:paraId="284B5807" w14:textId="4A6C28E1" w:rsidR="00613D69" w:rsidRDefault="00613D69" w:rsidP="00F30BEE">
      <w:pPr>
        <w:pStyle w:val="PoliciesHeading4"/>
        <w:jc w:val="left"/>
      </w:pPr>
      <w:r w:rsidRPr="00EB4789">
        <w:t xml:space="preserve">The </w:t>
      </w:r>
      <w:r w:rsidR="00431E4A" w:rsidRPr="00EB4789">
        <w:t>ICB</w:t>
      </w:r>
      <w:r w:rsidRPr="00EB4789">
        <w:t xml:space="preserve">’s response will be based on the outcome of the investigation conducted by the relevant Investigating Officer, and will seek to answer the questions raised </w:t>
      </w:r>
      <w:r w:rsidRPr="00EB4789">
        <w:lastRenderedPageBreak/>
        <w:t>in the complaint truthfully and comprehensively</w:t>
      </w:r>
      <w:r w:rsidR="00A668FA" w:rsidRPr="00EB4789">
        <w:t xml:space="preserve">. </w:t>
      </w:r>
      <w:r w:rsidRPr="00EB4789">
        <w:t>Upon receipt of the investigation findings, the Complaints Manager will make an independent assessment of whether the information properly and reasonably answers the concerns raised in the complaint</w:t>
      </w:r>
      <w:r w:rsidR="00A668FA" w:rsidRPr="00EB4789">
        <w:t xml:space="preserve">. </w:t>
      </w:r>
      <w:r w:rsidRPr="00EB4789">
        <w:t>If it is felt that the information does not</w:t>
      </w:r>
      <w:r>
        <w:t xml:space="preserve"> adequately address the concerns raised, further information shall be sought from the relevant party before a final response is compiled. If these further inquiries are likely to delay the response being issued by the agreed deadline, the Complaints Manager will contact the complainant to notify them of the delay.</w:t>
      </w:r>
    </w:p>
    <w:p w14:paraId="6D7CC80D" w14:textId="03C522ED" w:rsidR="00613D69" w:rsidRDefault="00613D69" w:rsidP="00F30BEE">
      <w:pPr>
        <w:pStyle w:val="PoliciesHeading4"/>
        <w:jc w:val="left"/>
      </w:pPr>
      <w:r>
        <w:t xml:space="preserve">The </w:t>
      </w:r>
      <w:r w:rsidR="00431E4A">
        <w:t>ICB</w:t>
      </w:r>
      <w:r>
        <w:t xml:space="preserve"> response will aim to address each of the points raised and also explain the reasons </w:t>
      </w:r>
      <w:r w:rsidRPr="00EB4789">
        <w:t>why</w:t>
      </w:r>
      <w:r>
        <w:t xml:space="preserve"> the complaint is either upheld (in full or in part) or not upheld and will include information on how the complaint can be made to the Parliamentary and Health Service Ombudsman (PHSO</w:t>
      </w:r>
      <w:proofErr w:type="gramStart"/>
      <w:r>
        <w:t>), if</w:t>
      </w:r>
      <w:proofErr w:type="gramEnd"/>
      <w:r>
        <w:t xml:space="preserve"> the complainant remains dissatisfied with the response</w:t>
      </w:r>
      <w:r w:rsidR="00A668FA">
        <w:t xml:space="preserve">. </w:t>
      </w:r>
      <w:r>
        <w:t>The response will be signed by the Chief Executive Office or deputy in their absence and will signal the end of the local resolution stage of the complaints process.</w:t>
      </w:r>
    </w:p>
    <w:p w14:paraId="67138DCF" w14:textId="77777777" w:rsidR="00613D69" w:rsidRDefault="00613D69" w:rsidP="00A668FA">
      <w:pPr>
        <w:pStyle w:val="PoliciesHeading2"/>
        <w:jc w:val="left"/>
      </w:pPr>
      <w:r w:rsidRPr="007A7858">
        <w:t>Recording the Complaint</w:t>
      </w:r>
    </w:p>
    <w:p w14:paraId="74343E66" w14:textId="01CF44C9" w:rsidR="00613D69" w:rsidRDefault="00613D69" w:rsidP="00F30BEE">
      <w:pPr>
        <w:pStyle w:val="PoliciesHeading4"/>
        <w:jc w:val="left"/>
      </w:pPr>
      <w:r w:rsidRPr="00EB4789">
        <w:t>The</w:t>
      </w:r>
      <w:r>
        <w:t xml:space="preserve"> </w:t>
      </w:r>
      <w:r w:rsidR="00431E4A">
        <w:t>ICB</w:t>
      </w:r>
      <w:r>
        <w:t xml:space="preserve"> maintains a database that is used to record the details of the complaint</w:t>
      </w:r>
      <w:r w:rsidR="00A668FA">
        <w:t xml:space="preserve">. </w:t>
      </w:r>
      <w:r>
        <w:t>The information stored on the database is restricted and only used for producing anonymised reports and analyses of the complaints workload, trends, significant issues raised and outcomes.</w:t>
      </w:r>
    </w:p>
    <w:p w14:paraId="134AC718" w14:textId="5D4C8CFA" w:rsidR="00613D69" w:rsidRDefault="00613D69" w:rsidP="00F30BEE">
      <w:pPr>
        <w:pStyle w:val="PoliciesHeading4"/>
        <w:jc w:val="left"/>
      </w:pPr>
      <w:r>
        <w:t xml:space="preserve">The </w:t>
      </w:r>
      <w:r w:rsidR="00431E4A">
        <w:t>ICB</w:t>
      </w:r>
      <w:r>
        <w:t xml:space="preserve"> also maintains a</w:t>
      </w:r>
      <w:r w:rsidR="004B4583">
        <w:t xml:space="preserve">n electronic </w:t>
      </w:r>
      <w:r>
        <w:t xml:space="preserve">file </w:t>
      </w:r>
      <w:r w:rsidR="004B4583">
        <w:t xml:space="preserve">for </w:t>
      </w:r>
      <w:r>
        <w:t>each complaint case which holds original copies of written documents relating to the complaint</w:t>
      </w:r>
      <w:r w:rsidR="00A668FA">
        <w:t xml:space="preserve">. </w:t>
      </w:r>
      <w:r w:rsidR="004B4583">
        <w:t xml:space="preserve">The electronic </w:t>
      </w:r>
      <w:r>
        <w:t xml:space="preserve">records are kept securely </w:t>
      </w:r>
      <w:r w:rsidR="004B4583">
        <w:t>with restricted access</w:t>
      </w:r>
      <w:r>
        <w:t xml:space="preserve">. At the time limit legislated for the retention of complaint records, </w:t>
      </w:r>
      <w:r w:rsidR="004B4583">
        <w:t xml:space="preserve">any </w:t>
      </w:r>
      <w:r>
        <w:t xml:space="preserve">paper </w:t>
      </w:r>
      <w:r w:rsidR="004B4583">
        <w:t xml:space="preserve">or </w:t>
      </w:r>
      <w:r>
        <w:t>electronic complaints records are deleted and/or securely destroyed.</w:t>
      </w:r>
    </w:p>
    <w:p w14:paraId="36C496E5" w14:textId="77777777" w:rsidR="00613D69" w:rsidRDefault="00613D69" w:rsidP="00A668FA">
      <w:pPr>
        <w:pStyle w:val="PoliciesHeading2"/>
        <w:jc w:val="left"/>
      </w:pPr>
      <w:r>
        <w:t>Use of Data</w:t>
      </w:r>
    </w:p>
    <w:p w14:paraId="2EDDAB5B" w14:textId="77777777" w:rsidR="00613D69" w:rsidRDefault="00613D69" w:rsidP="00A668FA">
      <w:pPr>
        <w:pStyle w:val="PoliciesText3"/>
        <w:jc w:val="left"/>
      </w:pPr>
      <w:r w:rsidRPr="00613D69">
        <w:t>The purposes for which personally identifiable information will be used, is strictly for the processing of the complaint</w:t>
      </w:r>
      <w:r w:rsidR="00A668FA">
        <w:t xml:space="preserve">. </w:t>
      </w:r>
      <w:r w:rsidRPr="00613D69">
        <w:t xml:space="preserve">If identifiable data is needed for other </w:t>
      </w:r>
      <w:proofErr w:type="gramStart"/>
      <w:r w:rsidRPr="00613D69">
        <w:t>purposes</w:t>
      </w:r>
      <w:proofErr w:type="gramEnd"/>
      <w:r w:rsidRPr="00613D69">
        <w:t xml:space="preserve"> then consent will be sought from the complainant unless there is another legal basis on which this information is required to be used</w:t>
      </w:r>
      <w:r>
        <w:t>.</w:t>
      </w:r>
    </w:p>
    <w:p w14:paraId="09038593" w14:textId="160A677A" w:rsidR="00613D69" w:rsidRPr="00613D69" w:rsidRDefault="00613D69" w:rsidP="00A668FA">
      <w:pPr>
        <w:pStyle w:val="PoliciesHeading1"/>
        <w:jc w:val="left"/>
      </w:pPr>
      <w:bookmarkStart w:id="12" w:name="_Toc140484405"/>
      <w:r>
        <w:t xml:space="preserve">Complaints sent to the </w:t>
      </w:r>
      <w:r w:rsidR="00431E4A">
        <w:t>ICB</w:t>
      </w:r>
      <w:r>
        <w:t xml:space="preserve"> that have already been responded to by a provider</w:t>
      </w:r>
      <w:bookmarkEnd w:id="12"/>
    </w:p>
    <w:p w14:paraId="6727FEC3" w14:textId="77F6FD8C" w:rsidR="00613D69" w:rsidRPr="00EB4789" w:rsidRDefault="00613D69" w:rsidP="00F30BEE">
      <w:pPr>
        <w:pStyle w:val="PoliciesHeading2Text"/>
        <w:jc w:val="left"/>
      </w:pPr>
      <w:r>
        <w:t xml:space="preserve">The 2009 complaints regulations provide for a two-stage complaints process; Stage 1 </w:t>
      </w:r>
      <w:r w:rsidRPr="00EB4789">
        <w:t>being Local Resolution by the provider and Stage 2 being a review by the PHSO</w:t>
      </w:r>
      <w:r w:rsidR="00A668FA" w:rsidRPr="00EB4789">
        <w:t xml:space="preserve">. </w:t>
      </w:r>
      <w:r w:rsidRPr="00EB4789">
        <w:t xml:space="preserve">There is no provision in law for the </w:t>
      </w:r>
      <w:r w:rsidR="00431E4A" w:rsidRPr="00EB4789">
        <w:t>ICB</w:t>
      </w:r>
      <w:r w:rsidRPr="00EB4789">
        <w:t xml:space="preserve"> to be an intermediary between Stages 1 and 2 where the complaint has already been made to, and responded by, the provider that is the subject of the complaint.</w:t>
      </w:r>
    </w:p>
    <w:p w14:paraId="04657F0C" w14:textId="4E732ABA" w:rsidR="00FB3271" w:rsidRDefault="00613D69" w:rsidP="00F30BEE">
      <w:pPr>
        <w:pStyle w:val="PoliciesHeading2Text"/>
        <w:jc w:val="left"/>
      </w:pPr>
      <w:r w:rsidRPr="00EB4789">
        <w:t>At the end of Stage 1, Local Resolution, the response to the complainant should always include details of how to raise the matter with the PHSO if the complainant is not satisfied with th</w:t>
      </w:r>
      <w:r>
        <w:t xml:space="preserve">e final response. Complaints that have already been investigated </w:t>
      </w:r>
      <w:r>
        <w:lastRenderedPageBreak/>
        <w:t xml:space="preserve">under the NHS complaints regulations will not be handled or reinvestigated by the </w:t>
      </w:r>
      <w:r w:rsidR="00431E4A">
        <w:t>ICB</w:t>
      </w:r>
      <w:r>
        <w:t>.</w:t>
      </w:r>
    </w:p>
    <w:p w14:paraId="44C79AAB" w14:textId="77777777" w:rsidR="00613D69" w:rsidRDefault="00613D69" w:rsidP="00A668FA">
      <w:pPr>
        <w:pStyle w:val="PoliciesHeading1"/>
        <w:jc w:val="left"/>
      </w:pPr>
      <w:bookmarkStart w:id="13" w:name="_Toc140484406"/>
      <w:r>
        <w:t>Mediation</w:t>
      </w:r>
      <w:bookmarkEnd w:id="13"/>
    </w:p>
    <w:p w14:paraId="38856B83" w14:textId="789AED5C" w:rsidR="00613D69" w:rsidRDefault="00613D69" w:rsidP="00A668FA">
      <w:pPr>
        <w:pStyle w:val="PoliciesText3"/>
        <w:ind w:left="567"/>
        <w:jc w:val="left"/>
      </w:pPr>
      <w:r w:rsidRPr="00613D69">
        <w:t xml:space="preserve">The </w:t>
      </w:r>
      <w:r w:rsidR="00431E4A">
        <w:t>ICB</w:t>
      </w:r>
      <w:r w:rsidRPr="00613D69">
        <w:t xml:space="preserve"> is not in a position to provide a formal mediation service for providers and complainants who are having difficulty resolving a complaint</w:t>
      </w:r>
      <w:r w:rsidR="00A668FA">
        <w:t xml:space="preserve">. </w:t>
      </w:r>
      <w:r w:rsidRPr="00613D69">
        <w:t xml:space="preserve">However, it may be able to provide advice on how to resolve a complaint to either party but this will not involve a </w:t>
      </w:r>
      <w:r w:rsidR="00431E4A">
        <w:t>ICB</w:t>
      </w:r>
      <w:r w:rsidRPr="00613D69">
        <w:t xml:space="preserve"> officer attending meetings between complainant and provider</w:t>
      </w:r>
      <w:r w:rsidR="00A668FA">
        <w:t xml:space="preserve">. </w:t>
      </w:r>
      <w:r w:rsidRPr="00613D69">
        <w:t xml:space="preserve">Where it is appropriate the </w:t>
      </w:r>
      <w:r w:rsidR="00431E4A">
        <w:t>ICB</w:t>
      </w:r>
      <w:r w:rsidRPr="00613D69">
        <w:t xml:space="preserve"> will advise the complainant of the services of the Independent Complaints Advocacy Service that is established to assist complainants with the m</w:t>
      </w:r>
      <w:r>
        <w:t>anagement of their complaint (s</w:t>
      </w:r>
      <w:r w:rsidRPr="00613D69">
        <w:t>ee also section 18 below)</w:t>
      </w:r>
      <w:r>
        <w:t>.</w:t>
      </w:r>
    </w:p>
    <w:p w14:paraId="717A4ED0" w14:textId="77777777" w:rsidR="00613D69" w:rsidRDefault="00613D69" w:rsidP="00237409">
      <w:pPr>
        <w:pStyle w:val="PoliciesHeading1"/>
        <w:jc w:val="left"/>
      </w:pPr>
      <w:bookmarkStart w:id="14" w:name="_Toc140484407"/>
      <w:r>
        <w:t>The Parliamentary and health service ombudsman</w:t>
      </w:r>
      <w:bookmarkEnd w:id="14"/>
    </w:p>
    <w:p w14:paraId="7C2E73AD" w14:textId="31F5160E" w:rsidR="00613D69" w:rsidRDefault="00613D69" w:rsidP="00237409">
      <w:pPr>
        <w:pStyle w:val="PoliciesHeading2Text"/>
      </w:pPr>
      <w:r>
        <w:t xml:space="preserve">The </w:t>
      </w:r>
      <w:r w:rsidR="00431E4A">
        <w:t>ICB</w:t>
      </w:r>
      <w:r>
        <w:t xml:space="preserve"> welcomes the closer involvement that the PHSO has with regards to complaints as a result of the 2009 regulations</w:t>
      </w:r>
      <w:r w:rsidR="00A668FA">
        <w:t xml:space="preserve">. </w:t>
      </w:r>
      <w:r>
        <w:t xml:space="preserve">The PHSO is in a position to take an independent view of how the </w:t>
      </w:r>
      <w:r w:rsidR="00431E4A">
        <w:t>ICB</w:t>
      </w:r>
      <w:r>
        <w:t xml:space="preserve"> has handled and responded to a complaint, and whether we have </w:t>
      </w:r>
      <w:r w:rsidRPr="00EB4789">
        <w:t>provided</w:t>
      </w:r>
      <w:r>
        <w:t xml:space="preserve"> sufficient redress where an injustice has taken place as a result of the matters being complained about.</w:t>
      </w:r>
    </w:p>
    <w:p w14:paraId="1D18A644" w14:textId="64536339" w:rsidR="00613D69" w:rsidRDefault="00613D69" w:rsidP="00237409">
      <w:pPr>
        <w:pStyle w:val="PoliciesHeading2Text"/>
      </w:pPr>
      <w:r>
        <w:t xml:space="preserve">The </w:t>
      </w:r>
      <w:r w:rsidR="00431E4A">
        <w:t>ICB</w:t>
      </w:r>
      <w:r>
        <w:t xml:space="preserve"> will seek to provide the best answer it can in its final response, and take </w:t>
      </w:r>
      <w:r w:rsidRPr="00237409">
        <w:t>whatever</w:t>
      </w:r>
      <w:r>
        <w:t xml:space="preserve"> time is reasonably necessary in order to ensure the best quality response and outcome for the complainant. Therefore, the </w:t>
      </w:r>
      <w:r w:rsidR="00431E4A">
        <w:t>ICB</w:t>
      </w:r>
      <w:r>
        <w:t xml:space="preserve"> will regard a referral to the PHSO in a positive light</w:t>
      </w:r>
      <w:r w:rsidR="00A668FA">
        <w:t xml:space="preserve">. </w:t>
      </w:r>
      <w:r>
        <w:t xml:space="preserve">The PHSO may find that the </w:t>
      </w:r>
      <w:r w:rsidR="00431E4A">
        <w:t>ICB</w:t>
      </w:r>
      <w:r>
        <w:t xml:space="preserve"> has provided an appropriate response and no further action will be taken; or the PHSO may investigate and provide a view on the handling and outcome of the complaint</w:t>
      </w:r>
      <w:r w:rsidR="00A668FA">
        <w:t xml:space="preserve">. </w:t>
      </w:r>
      <w:r>
        <w:t xml:space="preserve">If the PHSO choose to investigate and find failings or omissions in the </w:t>
      </w:r>
      <w:r w:rsidR="00431E4A">
        <w:t>ICB</w:t>
      </w:r>
      <w:r>
        <w:t>’s response then that will provide learning opportunities that can be utilised in future investigations.</w:t>
      </w:r>
    </w:p>
    <w:p w14:paraId="55AF4044" w14:textId="108698A8" w:rsidR="00613D69" w:rsidRDefault="00613D69" w:rsidP="00237409">
      <w:pPr>
        <w:pStyle w:val="PoliciesHeading2Text"/>
      </w:pPr>
      <w:r>
        <w:t xml:space="preserve">The </w:t>
      </w:r>
      <w:r w:rsidR="00431E4A">
        <w:t>ICB</w:t>
      </w:r>
      <w:r>
        <w:t xml:space="preserve"> will not regard a referral to the PHSO as an indicator of failure to properly investigate and respond to a complaint because it is acknowledged that a full response may not always provide the complainant with answers that will satisfy them. </w:t>
      </w:r>
      <w:r w:rsidRPr="00237409">
        <w:t>This</w:t>
      </w:r>
      <w:r>
        <w:t xml:space="preserve"> is particularly relevant to cases where the redress sought by the complainant is beyond the power or lawful authority of the </w:t>
      </w:r>
      <w:r w:rsidR="00431E4A">
        <w:t>ICB</w:t>
      </w:r>
      <w:r>
        <w:t xml:space="preserve"> to deliver.</w:t>
      </w:r>
    </w:p>
    <w:p w14:paraId="3F414812" w14:textId="77777777" w:rsidR="00613D69" w:rsidRDefault="00613D69" w:rsidP="00A668FA">
      <w:pPr>
        <w:pStyle w:val="PoliciesHeading1"/>
        <w:jc w:val="left"/>
      </w:pPr>
      <w:bookmarkStart w:id="15" w:name="_Toc140484408"/>
      <w:r>
        <w:t>Learning the lessons of complaints</w:t>
      </w:r>
      <w:bookmarkEnd w:id="15"/>
    </w:p>
    <w:p w14:paraId="4676AC70" w14:textId="6179438C" w:rsidR="00613D69" w:rsidRPr="00EB4789" w:rsidRDefault="00613D69" w:rsidP="00F30BEE">
      <w:pPr>
        <w:pStyle w:val="PoliciesHeading2Text"/>
        <w:jc w:val="left"/>
      </w:pPr>
      <w:r w:rsidRPr="00EB4789">
        <w:t xml:space="preserve">The Complaints Team will provide a quarterly learning and </w:t>
      </w:r>
      <w:r w:rsidR="00F30BEE" w:rsidRPr="00EB4789">
        <w:t>outcome-based</w:t>
      </w:r>
      <w:r w:rsidRPr="00EB4789">
        <w:t xml:space="preserve"> report to the </w:t>
      </w:r>
      <w:r w:rsidR="00431E4A" w:rsidRPr="00EB4789">
        <w:t>ICB</w:t>
      </w:r>
      <w:r w:rsidRPr="00EB4789">
        <w:t xml:space="preserve">’s </w:t>
      </w:r>
      <w:r w:rsidR="004B4583" w:rsidRPr="00EB4789">
        <w:t xml:space="preserve">Audit </w:t>
      </w:r>
      <w:r w:rsidR="00237409">
        <w:t>and</w:t>
      </w:r>
      <w:r w:rsidR="004B4583" w:rsidRPr="00EB4789">
        <w:t xml:space="preserve"> </w:t>
      </w:r>
      <w:r w:rsidRPr="00EB4789">
        <w:t>Governance Committee. The reports will highlight the key themes and the lessons learned from complaints, with key outcomes and changes made as a result of complaints.</w:t>
      </w:r>
    </w:p>
    <w:p w14:paraId="51C20C9E" w14:textId="0222A27E" w:rsidR="00613D69" w:rsidRPr="00EB4789" w:rsidRDefault="00613D69" w:rsidP="00F30BEE">
      <w:pPr>
        <w:pStyle w:val="PoliciesHeading2Text"/>
        <w:jc w:val="left"/>
      </w:pPr>
      <w:r w:rsidRPr="00EB4789">
        <w:t xml:space="preserve">Where a complaint identifies any risks the </w:t>
      </w:r>
      <w:r w:rsidR="00431E4A" w:rsidRPr="00EB4789">
        <w:t>ICB</w:t>
      </w:r>
      <w:r w:rsidRPr="00EB4789">
        <w:t xml:space="preserve"> will manage this through the appropriate risk assessment processes ensuring any necessary actions are taken to mitigate or eliminate the risk.</w:t>
      </w:r>
    </w:p>
    <w:p w14:paraId="1C6AF1A0" w14:textId="77777777" w:rsidR="00613D69" w:rsidRPr="00613D69" w:rsidRDefault="00613D69" w:rsidP="00A668FA">
      <w:pPr>
        <w:pStyle w:val="PoliciesHeading1"/>
        <w:jc w:val="left"/>
      </w:pPr>
      <w:bookmarkStart w:id="16" w:name="_Toc140484409"/>
      <w:r>
        <w:lastRenderedPageBreak/>
        <w:t xml:space="preserve">Working in partnership – </w:t>
      </w:r>
      <w:r w:rsidRPr="00613D69">
        <w:t>Multi-agency complaints</w:t>
      </w:r>
      <w:bookmarkEnd w:id="16"/>
    </w:p>
    <w:p w14:paraId="4DC45400" w14:textId="6B17CF94" w:rsidR="00613D69" w:rsidRPr="00613D69" w:rsidRDefault="00613D69" w:rsidP="00EB4789">
      <w:pPr>
        <w:ind w:left="567"/>
        <w:jc w:val="left"/>
        <w:rPr>
          <w:i/>
        </w:rPr>
      </w:pPr>
      <w:r w:rsidRPr="00613D69">
        <w:rPr>
          <w:i/>
        </w:rPr>
        <w:t xml:space="preserve">Note: This section is predicated on regulation 9 – duty to co-operate – and will only apply where a section of the complaint is about the </w:t>
      </w:r>
      <w:r w:rsidR="00431E4A">
        <w:rPr>
          <w:i/>
        </w:rPr>
        <w:t>ICB</w:t>
      </w:r>
      <w:r w:rsidRPr="00613D69">
        <w:rPr>
          <w:i/>
        </w:rPr>
        <w:t>’s exercise of its functions</w:t>
      </w:r>
      <w:r w:rsidR="00A668FA">
        <w:rPr>
          <w:i/>
        </w:rPr>
        <w:t xml:space="preserve">. </w:t>
      </w:r>
      <w:r w:rsidRPr="00613D69">
        <w:rPr>
          <w:i/>
        </w:rPr>
        <w:t xml:space="preserve">If the </w:t>
      </w:r>
      <w:r w:rsidR="00431E4A">
        <w:rPr>
          <w:i/>
        </w:rPr>
        <w:t>ICB</w:t>
      </w:r>
      <w:r w:rsidRPr="00613D69">
        <w:rPr>
          <w:i/>
        </w:rPr>
        <w:t xml:space="preserve"> receives a multi-agency complaint and no element of the </w:t>
      </w:r>
      <w:r w:rsidR="00431E4A">
        <w:rPr>
          <w:i/>
        </w:rPr>
        <w:t>ICB</w:t>
      </w:r>
      <w:r w:rsidRPr="00613D69">
        <w:rPr>
          <w:i/>
        </w:rPr>
        <w:t xml:space="preserve">’s functions can be identified in it then the </w:t>
      </w:r>
      <w:r w:rsidR="00431E4A">
        <w:rPr>
          <w:i/>
        </w:rPr>
        <w:t>ICB</w:t>
      </w:r>
      <w:r w:rsidRPr="00613D69">
        <w:rPr>
          <w:i/>
        </w:rPr>
        <w:t xml:space="preserve"> will not act as broker for the complaint and will pass it on to the agency that has the majority of the content of the complaint.</w:t>
      </w:r>
    </w:p>
    <w:p w14:paraId="7FD76BC6" w14:textId="467FE60E" w:rsidR="00613D69" w:rsidRPr="00EB4789" w:rsidRDefault="00613D69" w:rsidP="00F30BEE">
      <w:pPr>
        <w:pStyle w:val="PoliciesHeading2Text"/>
        <w:jc w:val="left"/>
      </w:pPr>
      <w:r w:rsidRPr="00EB4789">
        <w:t>Complaints can feature more than one service or organisation and the 2009 regulations permit responsible bodies to agree that one body should take the lead in the handling of a complaint</w:t>
      </w:r>
      <w:r w:rsidR="00A668FA" w:rsidRPr="00EB4789">
        <w:t xml:space="preserve">. </w:t>
      </w:r>
      <w:r w:rsidRPr="00EB4789">
        <w:t xml:space="preserve">Where it is appropriate for the circumstances of the case for the </w:t>
      </w:r>
      <w:r w:rsidR="00431E4A" w:rsidRPr="00EB4789">
        <w:t>ICB</w:t>
      </w:r>
      <w:r w:rsidRPr="00EB4789">
        <w:t xml:space="preserve"> to take the lead in handling a multi-agency complaint it will do so, and will work closely with the other agencies involved to ensure that the complaint is properly investigated and the issues complained about are addressed.</w:t>
      </w:r>
    </w:p>
    <w:p w14:paraId="064E7ABA" w14:textId="096D6E25" w:rsidR="00613D69" w:rsidRPr="00EB4789" w:rsidRDefault="00613D69" w:rsidP="00F30BEE">
      <w:pPr>
        <w:pStyle w:val="PoliciesHeading2Text"/>
        <w:jc w:val="left"/>
      </w:pPr>
      <w:r w:rsidRPr="00EB4789">
        <w:t xml:space="preserve">Where the </w:t>
      </w:r>
      <w:r w:rsidR="00431E4A" w:rsidRPr="00EB4789">
        <w:t>ICB</w:t>
      </w:r>
      <w:r w:rsidRPr="00EB4789">
        <w:t xml:space="preserve"> is not the lead agency but a party to the complaint, it will make all best efforts to ensure full co-operation and relevant sharing of information with the lead agency.</w:t>
      </w:r>
    </w:p>
    <w:p w14:paraId="0BC6E559" w14:textId="67236431" w:rsidR="00613D69" w:rsidRPr="00613D69" w:rsidRDefault="00613D69" w:rsidP="00F30BEE">
      <w:pPr>
        <w:pStyle w:val="PoliciesHeading2Text"/>
        <w:jc w:val="left"/>
      </w:pPr>
      <w:r w:rsidRPr="00EB4789">
        <w:t xml:space="preserve">Where the </w:t>
      </w:r>
      <w:r w:rsidR="00431E4A" w:rsidRPr="00EB4789">
        <w:t>ICB</w:t>
      </w:r>
      <w:r w:rsidRPr="00EB4789">
        <w:t xml:space="preserve"> is the lead agency in handling a complaint and for any reason finds an agency to be uncooperative in</w:t>
      </w:r>
      <w:r>
        <w:t xml:space="preserve"> assisting with the proper handling of the complaint, it will firstly remind the agency of its obligations under the regulations and any relevant legislation</w:t>
      </w:r>
      <w:r w:rsidR="00A668FA">
        <w:t xml:space="preserve">. </w:t>
      </w:r>
      <w:r>
        <w:t>If this does not resolve the issue then it will be clearly identified in the complaints response those matters that it has not been possible to resolve because of this lack of co-operation</w:t>
      </w:r>
      <w:r w:rsidR="00A668FA">
        <w:t xml:space="preserve">. </w:t>
      </w:r>
      <w:r>
        <w:t>It will then be a matter for the complainant to decide if they wish to raise these matters with the PHSO or other relevant body, such as the Information Commissioner.</w:t>
      </w:r>
    </w:p>
    <w:p w14:paraId="68594E83" w14:textId="77777777" w:rsidR="00613D69" w:rsidRDefault="00613D69" w:rsidP="00A668FA">
      <w:pPr>
        <w:pStyle w:val="PoliciesHeading1"/>
        <w:jc w:val="left"/>
      </w:pPr>
      <w:bookmarkStart w:id="17" w:name="_Toc140484410"/>
      <w:r>
        <w:t>Independent Complaints Advocacy Service</w:t>
      </w:r>
      <w:bookmarkEnd w:id="17"/>
    </w:p>
    <w:p w14:paraId="4525E6DC" w14:textId="77777777" w:rsidR="00613D69" w:rsidRDefault="00613D69" w:rsidP="00A668FA">
      <w:pPr>
        <w:pStyle w:val="PoliciesText2"/>
        <w:ind w:left="567"/>
        <w:jc w:val="left"/>
      </w:pPr>
      <w:r>
        <w:t>The Independent Complaint Advocacy Service for residents living in Derby or Derbyshire is commissioned by the local authority</w:t>
      </w:r>
      <w:r w:rsidR="00A668FA">
        <w:t xml:space="preserve">. </w:t>
      </w:r>
      <w:r>
        <w:t>They can offer assistance with writing letters, preparing for and attending meetings, exploring options at each stage of the complaint’s process, and provide support with making decisions on the complaint process.</w:t>
      </w:r>
    </w:p>
    <w:p w14:paraId="5A1655A5" w14:textId="77777777" w:rsidR="00613D69" w:rsidRDefault="00613D69" w:rsidP="00237409">
      <w:pPr>
        <w:pStyle w:val="PoliciesText2"/>
        <w:ind w:left="567"/>
        <w:jc w:val="left"/>
      </w:pPr>
      <w:r>
        <w:t>The advocacy service commissioned for Derbyshire County Council residents is provided by Derbyshire Mind Complaints Advocacy. They can be contacted at:</w:t>
      </w:r>
    </w:p>
    <w:p w14:paraId="25E07EF9" w14:textId="77777777" w:rsidR="00613D69" w:rsidRDefault="00613D69" w:rsidP="00237409">
      <w:pPr>
        <w:pStyle w:val="PoliciesText2"/>
        <w:spacing w:before="0" w:line="240" w:lineRule="auto"/>
        <w:ind w:left="567"/>
        <w:jc w:val="left"/>
      </w:pPr>
    </w:p>
    <w:tbl>
      <w:tblPr>
        <w:tblW w:w="8789" w:type="dxa"/>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4961"/>
      </w:tblGrid>
      <w:tr w:rsidR="00B92155" w:rsidRPr="001157FE" w14:paraId="169451B5" w14:textId="77777777" w:rsidTr="00EB4789">
        <w:trPr>
          <w:trHeight w:val="233"/>
        </w:trPr>
        <w:tc>
          <w:tcPr>
            <w:tcW w:w="3828" w:type="dxa"/>
          </w:tcPr>
          <w:p w14:paraId="3073DCBE" w14:textId="77777777" w:rsidR="00B92155" w:rsidRDefault="00B92155" w:rsidP="00237409">
            <w:pPr>
              <w:pStyle w:val="PoliciesText2"/>
              <w:spacing w:before="0" w:line="240" w:lineRule="auto"/>
              <w:jc w:val="left"/>
            </w:pPr>
            <w:r>
              <w:t>Derbyshire Mind Complaints Advocacy</w:t>
            </w:r>
          </w:p>
          <w:p w14:paraId="67E82708" w14:textId="77777777" w:rsidR="00B92155" w:rsidRDefault="00B92155" w:rsidP="00237409">
            <w:pPr>
              <w:pStyle w:val="PoliciesText2"/>
              <w:spacing w:before="0" w:line="240" w:lineRule="auto"/>
              <w:jc w:val="left"/>
            </w:pPr>
            <w:r>
              <w:t>Albany House</w:t>
            </w:r>
          </w:p>
          <w:p w14:paraId="502E5F15" w14:textId="77777777" w:rsidR="00B92155" w:rsidRDefault="00B92155" w:rsidP="00237409">
            <w:pPr>
              <w:pStyle w:val="PoliciesText2"/>
              <w:spacing w:before="0" w:line="240" w:lineRule="auto"/>
              <w:jc w:val="left"/>
            </w:pPr>
            <w:r>
              <w:t xml:space="preserve">Kingsway Hospital </w:t>
            </w:r>
          </w:p>
          <w:p w14:paraId="1E02882A" w14:textId="77777777" w:rsidR="00B92155" w:rsidRDefault="00B92155" w:rsidP="00237409">
            <w:pPr>
              <w:pStyle w:val="PoliciesText2"/>
              <w:spacing w:before="0" w:line="240" w:lineRule="auto"/>
              <w:jc w:val="left"/>
            </w:pPr>
            <w:r>
              <w:t>Derby</w:t>
            </w:r>
          </w:p>
          <w:p w14:paraId="622E7D6F" w14:textId="77777777" w:rsidR="00B92155" w:rsidRPr="00B92155" w:rsidRDefault="00B92155" w:rsidP="00237409">
            <w:pPr>
              <w:pStyle w:val="PoliciesText2"/>
              <w:spacing w:before="0" w:line="240" w:lineRule="auto"/>
              <w:jc w:val="left"/>
            </w:pPr>
            <w:r>
              <w:t>DE22 3LZ</w:t>
            </w:r>
          </w:p>
        </w:tc>
        <w:tc>
          <w:tcPr>
            <w:tcW w:w="4961" w:type="dxa"/>
          </w:tcPr>
          <w:p w14:paraId="2C8F04C9" w14:textId="77777777" w:rsidR="00B92155" w:rsidRDefault="00B92155" w:rsidP="00237409">
            <w:pPr>
              <w:pStyle w:val="PoliciesText2"/>
              <w:spacing w:before="0" w:line="240" w:lineRule="auto"/>
              <w:jc w:val="left"/>
            </w:pPr>
            <w:r>
              <w:t>Tel: 01332 623732</w:t>
            </w:r>
          </w:p>
          <w:p w14:paraId="05B7575C" w14:textId="77777777" w:rsidR="00B92155" w:rsidRDefault="00B92155" w:rsidP="00237409">
            <w:pPr>
              <w:spacing w:before="0" w:line="240" w:lineRule="auto"/>
              <w:jc w:val="left"/>
            </w:pPr>
          </w:p>
          <w:p w14:paraId="659F0AB5" w14:textId="77777777" w:rsidR="00B92155" w:rsidRDefault="00B92155" w:rsidP="00237409">
            <w:pPr>
              <w:spacing w:before="0" w:line="240" w:lineRule="auto"/>
              <w:jc w:val="left"/>
            </w:pPr>
            <w:r>
              <w:t xml:space="preserve">Email: </w:t>
            </w:r>
            <w:hyperlink r:id="rId14" w:history="1">
              <w:r w:rsidRPr="0049033F">
                <w:rPr>
                  <w:rStyle w:val="Hyperlink"/>
                </w:rPr>
                <w:t>advocacy@derbyshiremind.org.uk</w:t>
              </w:r>
            </w:hyperlink>
          </w:p>
          <w:p w14:paraId="216ABAFD" w14:textId="77777777" w:rsidR="00B92155" w:rsidRPr="001157FE" w:rsidRDefault="00B92155" w:rsidP="00237409">
            <w:pPr>
              <w:spacing w:before="0" w:line="240" w:lineRule="auto"/>
              <w:jc w:val="left"/>
            </w:pPr>
          </w:p>
        </w:tc>
      </w:tr>
    </w:tbl>
    <w:p w14:paraId="530F3F68" w14:textId="77777777" w:rsidR="00613D69" w:rsidRDefault="00613D69" w:rsidP="00237409">
      <w:pPr>
        <w:pStyle w:val="PoliciesText2"/>
        <w:keepNext/>
        <w:ind w:left="567"/>
        <w:jc w:val="left"/>
      </w:pPr>
      <w:r w:rsidRPr="00613D69">
        <w:lastRenderedPageBreak/>
        <w:t>The advocacy service for Derby City Council residents is</w:t>
      </w:r>
      <w:r w:rsidR="004E1A42">
        <w:t xml:space="preserve"> provided by the One Advocacy. </w:t>
      </w:r>
      <w:r w:rsidRPr="00613D69">
        <w:t>They can be contacted at:</w:t>
      </w:r>
    </w:p>
    <w:p w14:paraId="0B004A88" w14:textId="77777777" w:rsidR="00B92155" w:rsidRPr="00237409" w:rsidRDefault="00B92155" w:rsidP="00237409">
      <w:pPr>
        <w:pStyle w:val="PoliciesText2"/>
        <w:keepNext/>
        <w:spacing w:before="0" w:line="240" w:lineRule="auto"/>
        <w:ind w:left="567"/>
        <w:jc w:val="left"/>
        <w:rPr>
          <w:sz w:val="20"/>
          <w:szCs w:val="20"/>
        </w:rPr>
      </w:pPr>
    </w:p>
    <w:tbl>
      <w:tblPr>
        <w:tblW w:w="878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4961"/>
      </w:tblGrid>
      <w:tr w:rsidR="00B92155" w:rsidRPr="001157FE" w14:paraId="2AF7A8AA" w14:textId="77777777" w:rsidTr="00EB4789">
        <w:trPr>
          <w:trHeight w:val="233"/>
        </w:trPr>
        <w:tc>
          <w:tcPr>
            <w:tcW w:w="3828" w:type="dxa"/>
          </w:tcPr>
          <w:p w14:paraId="2537FD67" w14:textId="77777777" w:rsidR="00B92155" w:rsidRDefault="00B92155" w:rsidP="00A668FA">
            <w:pPr>
              <w:pStyle w:val="PoliciesText2"/>
              <w:spacing w:before="0" w:line="240" w:lineRule="auto"/>
              <w:ind w:left="34"/>
              <w:jc w:val="left"/>
            </w:pPr>
            <w:r>
              <w:t>One Advocacy</w:t>
            </w:r>
          </w:p>
          <w:p w14:paraId="70012285" w14:textId="77777777" w:rsidR="00B92155" w:rsidRDefault="00B92155" w:rsidP="00A668FA">
            <w:pPr>
              <w:pStyle w:val="PoliciesText2"/>
              <w:spacing w:before="0" w:line="240" w:lineRule="auto"/>
              <w:ind w:left="34"/>
              <w:jc w:val="left"/>
            </w:pPr>
            <w:r>
              <w:t>Sinfin Library</w:t>
            </w:r>
          </w:p>
          <w:p w14:paraId="76963ACE" w14:textId="77777777" w:rsidR="00B92155" w:rsidRDefault="00B92155" w:rsidP="00A668FA">
            <w:pPr>
              <w:pStyle w:val="PoliciesText2"/>
              <w:spacing w:before="0" w:line="240" w:lineRule="auto"/>
              <w:ind w:left="34"/>
              <w:jc w:val="left"/>
            </w:pPr>
            <w:r>
              <w:t>Sinfin District Centre</w:t>
            </w:r>
          </w:p>
          <w:p w14:paraId="7C5ADFA7" w14:textId="77777777" w:rsidR="00B92155" w:rsidRDefault="00B92155" w:rsidP="00A668FA">
            <w:pPr>
              <w:pStyle w:val="PoliciesText2"/>
              <w:spacing w:before="0" w:line="240" w:lineRule="auto"/>
              <w:ind w:left="34"/>
              <w:jc w:val="left"/>
            </w:pPr>
            <w:proofErr w:type="spellStart"/>
            <w:r>
              <w:t>Arleston</w:t>
            </w:r>
            <w:proofErr w:type="spellEnd"/>
            <w:r>
              <w:t xml:space="preserve"> Lane</w:t>
            </w:r>
          </w:p>
          <w:p w14:paraId="4542FC62" w14:textId="77777777" w:rsidR="00B92155" w:rsidRPr="001157FE" w:rsidRDefault="00B92155" w:rsidP="00A668FA">
            <w:pPr>
              <w:spacing w:before="0" w:line="240" w:lineRule="auto"/>
              <w:jc w:val="left"/>
              <w:rPr>
                <w:bCs/>
              </w:rPr>
            </w:pPr>
            <w:r>
              <w:t>Derby DE24 3DS</w:t>
            </w:r>
          </w:p>
        </w:tc>
        <w:tc>
          <w:tcPr>
            <w:tcW w:w="4961" w:type="dxa"/>
          </w:tcPr>
          <w:p w14:paraId="35D9190A" w14:textId="77777777" w:rsidR="00B92155" w:rsidRDefault="00B92155" w:rsidP="00A668FA">
            <w:pPr>
              <w:spacing w:before="0" w:line="240" w:lineRule="auto"/>
              <w:jc w:val="left"/>
            </w:pPr>
            <w:r>
              <w:t>Tel: 01332 228748</w:t>
            </w:r>
          </w:p>
          <w:p w14:paraId="64A25B83" w14:textId="77777777" w:rsidR="00B92155" w:rsidRDefault="00B92155" w:rsidP="00A668FA">
            <w:pPr>
              <w:spacing w:before="0" w:line="240" w:lineRule="auto"/>
              <w:jc w:val="left"/>
            </w:pPr>
          </w:p>
          <w:p w14:paraId="439DAA59" w14:textId="77777777" w:rsidR="00B92155" w:rsidRDefault="00B92155" w:rsidP="00A668FA">
            <w:pPr>
              <w:spacing w:before="0" w:line="240" w:lineRule="auto"/>
              <w:jc w:val="left"/>
            </w:pPr>
            <w:r>
              <w:t xml:space="preserve">Email: </w:t>
            </w:r>
            <w:hyperlink r:id="rId15" w:history="1">
              <w:r w:rsidRPr="0049033F">
                <w:rPr>
                  <w:rStyle w:val="Hyperlink"/>
                </w:rPr>
                <w:t>referrals@oneadvocacyderby.org</w:t>
              </w:r>
            </w:hyperlink>
          </w:p>
          <w:p w14:paraId="129CF88B" w14:textId="77777777" w:rsidR="00B92155" w:rsidRPr="001157FE" w:rsidRDefault="00B92155" w:rsidP="00A668FA">
            <w:pPr>
              <w:spacing w:before="0" w:line="240" w:lineRule="auto"/>
              <w:jc w:val="left"/>
            </w:pPr>
          </w:p>
        </w:tc>
      </w:tr>
    </w:tbl>
    <w:p w14:paraId="7A0E5620" w14:textId="77777777" w:rsidR="004E1A42" w:rsidRDefault="004E1A42" w:rsidP="00A668FA">
      <w:pPr>
        <w:pStyle w:val="PoliciesHeading1"/>
        <w:jc w:val="left"/>
      </w:pPr>
      <w:bookmarkStart w:id="18" w:name="_Toc140484411"/>
      <w:r>
        <w:t>Unreasonably persistant complain</w:t>
      </w:r>
      <w:r w:rsidR="00D56C1F">
        <w:t>an</w:t>
      </w:r>
      <w:r>
        <w:t>ts</w:t>
      </w:r>
      <w:bookmarkEnd w:id="18"/>
    </w:p>
    <w:p w14:paraId="130AF7B3" w14:textId="77777777" w:rsidR="00B92155" w:rsidRPr="00EB4789" w:rsidRDefault="00B92155" w:rsidP="00F30BEE">
      <w:pPr>
        <w:pStyle w:val="PoliciesHeading2Text"/>
        <w:jc w:val="left"/>
      </w:pPr>
      <w:r>
        <w:t xml:space="preserve">Unreasonably persistent complainants and the difficulty in handling such </w:t>
      </w:r>
      <w:r w:rsidRPr="00EB4789">
        <w:t>complainants place a strain on time and resources and causes unacceptable stress for staff that may need support in difficult situations</w:t>
      </w:r>
      <w:r w:rsidR="00A668FA" w:rsidRPr="00EB4789">
        <w:t xml:space="preserve">. </w:t>
      </w:r>
      <w:r w:rsidRPr="00EB4789">
        <w:t>NHS staff are trained to respond with patience and understanding to the needs of all complainants, but there are times when there is nothing further that can reasonable be done to assist them or to rectify a real or perceived problem.</w:t>
      </w:r>
    </w:p>
    <w:p w14:paraId="26CD3B10" w14:textId="77777777" w:rsidR="004E1A42" w:rsidRDefault="00B92155" w:rsidP="00F30BEE">
      <w:pPr>
        <w:pStyle w:val="PoliciesHeading2Text"/>
        <w:jc w:val="left"/>
      </w:pPr>
      <w:r w:rsidRPr="00EB4789">
        <w:t>The Unreasonably Persistent Contacts Policy may be used as a last resort and after all reasonable measures</w:t>
      </w:r>
      <w:r>
        <w:t xml:space="preserve"> have been taken to resolve the individual’s concerns.</w:t>
      </w:r>
    </w:p>
    <w:p w14:paraId="2A5F8EA9" w14:textId="77777777" w:rsidR="00B92155" w:rsidRDefault="00B92155" w:rsidP="00A668FA">
      <w:pPr>
        <w:pStyle w:val="PoliciesHeading1"/>
        <w:jc w:val="left"/>
      </w:pPr>
      <w:bookmarkStart w:id="19" w:name="_Toc140484412"/>
      <w:r>
        <w:t>Monitoring and performance management of the policy</w:t>
      </w:r>
      <w:bookmarkEnd w:id="19"/>
    </w:p>
    <w:p w14:paraId="2EF0A590" w14:textId="1DBDBE50" w:rsidR="00B92155" w:rsidRPr="00EB4789" w:rsidRDefault="00B92155" w:rsidP="00F30BEE">
      <w:pPr>
        <w:pStyle w:val="PoliciesHeading2Text"/>
        <w:jc w:val="left"/>
      </w:pPr>
      <w:r>
        <w:t xml:space="preserve">Reports as outlined in Section 12 will be reviewed by the </w:t>
      </w:r>
      <w:r w:rsidR="00431E4A">
        <w:t>ICB</w:t>
      </w:r>
      <w:r>
        <w:t xml:space="preserve"> Governance Committee on a </w:t>
      </w:r>
      <w:r w:rsidRPr="00EB4789">
        <w:t xml:space="preserve">quarterly basis. An annual report containing complaints activity, lessons learned and changes made as a result of complaints will also be provided to the </w:t>
      </w:r>
      <w:r w:rsidR="00431E4A" w:rsidRPr="00EB4789">
        <w:t>ICB</w:t>
      </w:r>
      <w:r w:rsidRPr="00EB4789">
        <w:t xml:space="preserve"> Governance Committee. Highlights from this report will also be reported to the Governing Body.</w:t>
      </w:r>
    </w:p>
    <w:p w14:paraId="610C59AE" w14:textId="6D57BA52" w:rsidR="00B92155" w:rsidRDefault="00B92155" w:rsidP="00F30BEE">
      <w:pPr>
        <w:pStyle w:val="PoliciesHeading2Text"/>
        <w:jc w:val="left"/>
      </w:pPr>
      <w:r w:rsidRPr="00EB4789">
        <w:t xml:space="preserve">The </w:t>
      </w:r>
      <w:r w:rsidR="00431E4A" w:rsidRPr="00EB4789">
        <w:t>ICB</w:t>
      </w:r>
      <w:r w:rsidRPr="00EB4789">
        <w:t xml:space="preserve"> also receives</w:t>
      </w:r>
      <w:r>
        <w:t xml:space="preserve"> reports on patient experience, including complaints handled by the providers. As part of the quality assurance process, the </w:t>
      </w:r>
      <w:r w:rsidR="00431E4A">
        <w:t>ICB</w:t>
      </w:r>
      <w:r>
        <w:t xml:space="preserve"> will use information from these reports to inform ongoing contract performance monitoring and evaluation work.</w:t>
      </w:r>
    </w:p>
    <w:p w14:paraId="31D95648" w14:textId="77777777" w:rsidR="00B92155" w:rsidRDefault="00B92155" w:rsidP="00A668FA">
      <w:pPr>
        <w:pStyle w:val="PoliciesHeading1"/>
        <w:jc w:val="left"/>
      </w:pPr>
      <w:bookmarkStart w:id="20" w:name="_Toc140484413"/>
      <w:r>
        <w:t>Ensuring the policy is accessible to all</w:t>
      </w:r>
      <w:bookmarkEnd w:id="20"/>
    </w:p>
    <w:p w14:paraId="79CFDB79" w14:textId="17407E79" w:rsidR="00B92155" w:rsidRDefault="00B92155" w:rsidP="00F30BEE">
      <w:pPr>
        <w:pStyle w:val="PoliciesHeading2Text"/>
        <w:jc w:val="left"/>
      </w:pPr>
      <w:r>
        <w:t xml:space="preserve">The </w:t>
      </w:r>
      <w:r w:rsidR="00431E4A">
        <w:t>ICB</w:t>
      </w:r>
      <w:r>
        <w:t xml:space="preserve"> is committed to ensuring that the guidance in this policy is accessible to all. This means that as required, additional support will be provided to help ensure that the information in this policy can be understood and its guidance followed. This </w:t>
      </w:r>
      <w:r w:rsidRPr="00EB4789">
        <w:t>support</w:t>
      </w:r>
      <w:r>
        <w:t xml:space="preserve"> includes (but is not limited to):</w:t>
      </w:r>
    </w:p>
    <w:p w14:paraId="3623B090" w14:textId="77777777" w:rsidR="00B92155" w:rsidRPr="00EB4789" w:rsidRDefault="00B92155" w:rsidP="00F30BEE">
      <w:pPr>
        <w:pStyle w:val="PoliciesHeading4"/>
        <w:jc w:val="left"/>
      </w:pPr>
      <w:r w:rsidRPr="00EB4789">
        <w:t>the provision of the policy and any associated documents in alternative formats;</w:t>
      </w:r>
    </w:p>
    <w:p w14:paraId="123944AE" w14:textId="77777777" w:rsidR="00B92155" w:rsidRPr="00EB4789" w:rsidRDefault="00B92155" w:rsidP="00F30BEE">
      <w:pPr>
        <w:pStyle w:val="PoliciesHeading4"/>
        <w:jc w:val="left"/>
      </w:pPr>
      <w:r w:rsidRPr="00EB4789">
        <w:t xml:space="preserve">enabling individuals to have an advocate or interpreter involved for support with communication; and </w:t>
      </w:r>
    </w:p>
    <w:p w14:paraId="3A0C7BD0" w14:textId="77777777" w:rsidR="00B92155" w:rsidRDefault="00B92155" w:rsidP="00F30BEE">
      <w:pPr>
        <w:pStyle w:val="PoliciesHeading4"/>
        <w:jc w:val="left"/>
      </w:pPr>
      <w:r w:rsidRPr="00EB4789">
        <w:lastRenderedPageBreak/>
        <w:t>making reasonable adjustments, in discussion with individuals or their representative, to procedures</w:t>
      </w:r>
      <w:r>
        <w:t xml:space="preserve"> where these are necessary to ensure their accessibility.</w:t>
      </w:r>
    </w:p>
    <w:p w14:paraId="0BF6A1AC" w14:textId="77777777" w:rsidR="00B92155" w:rsidRDefault="00B92155" w:rsidP="00F30BEE">
      <w:pPr>
        <w:pStyle w:val="PoliciesHeading2Text"/>
        <w:jc w:val="left"/>
      </w:pPr>
      <w:r>
        <w:t>All staff involved in the implementation of this policy will need to proactively consider the additional actions that might be required to ensure that individual needs can be met as far as is practicably possible. Ensuring accurate and appropriate communication will help to reduce communication errors and the effective and fair handling of complaints. Actions to improve communication could include:</w:t>
      </w:r>
    </w:p>
    <w:p w14:paraId="0FA5056D" w14:textId="6B8ECC5D" w:rsidR="00B92155" w:rsidRPr="00EB4789" w:rsidRDefault="00B92155" w:rsidP="00EB4789">
      <w:pPr>
        <w:pStyle w:val="PoliciesHeading4"/>
      </w:pPr>
      <w:r w:rsidRPr="00EB4789">
        <w:t xml:space="preserve">providing the </w:t>
      </w:r>
      <w:r w:rsidR="00431E4A" w:rsidRPr="00EB4789">
        <w:t>ICB</w:t>
      </w:r>
      <w:r w:rsidRPr="00EB4789">
        <w:t xml:space="preserve"> complaint form for completion and return;</w:t>
      </w:r>
    </w:p>
    <w:p w14:paraId="48CDD414" w14:textId="77777777" w:rsidR="00B92155" w:rsidRPr="00EB4789" w:rsidRDefault="00B92155" w:rsidP="00EB4789">
      <w:pPr>
        <w:pStyle w:val="PoliciesHeading4"/>
      </w:pPr>
      <w:r w:rsidRPr="00EB4789">
        <w:t>using easy read, Braille, pictures and symbols, or other formats when explaining information;</w:t>
      </w:r>
    </w:p>
    <w:p w14:paraId="1B4DE6EC" w14:textId="77777777" w:rsidR="00B92155" w:rsidRPr="00EB4789" w:rsidRDefault="00B92155" w:rsidP="00EB4789">
      <w:pPr>
        <w:pStyle w:val="PoliciesHeading4"/>
      </w:pPr>
      <w:r w:rsidRPr="00EB4789">
        <w:t>providing a translator for people for whom English is not their first language;</w:t>
      </w:r>
    </w:p>
    <w:p w14:paraId="16A0B58B" w14:textId="77777777" w:rsidR="00B92155" w:rsidRPr="00EB4789" w:rsidRDefault="00B92155" w:rsidP="00EB4789">
      <w:pPr>
        <w:pStyle w:val="PoliciesHeading4"/>
      </w:pPr>
      <w:r w:rsidRPr="00EB4789">
        <w:t>providing information using picture communication symbols;</w:t>
      </w:r>
    </w:p>
    <w:p w14:paraId="2E6145C0" w14:textId="77777777" w:rsidR="00B92155" w:rsidRPr="00EB4789" w:rsidRDefault="00B92155" w:rsidP="00F30BEE">
      <w:pPr>
        <w:pStyle w:val="PoliciesHeading4"/>
        <w:jc w:val="left"/>
      </w:pPr>
      <w:r w:rsidRPr="00EB4789">
        <w:t>supplying correspondence and leaflets in alternative languages and formats, including easy read;</w:t>
      </w:r>
    </w:p>
    <w:p w14:paraId="64BDAFB0" w14:textId="77777777" w:rsidR="00B92155" w:rsidRPr="00EB4789" w:rsidRDefault="00B92155" w:rsidP="00F30BEE">
      <w:pPr>
        <w:pStyle w:val="PoliciesHeading4"/>
        <w:jc w:val="left"/>
      </w:pPr>
      <w:r w:rsidRPr="00EB4789">
        <w:t>ensuring the complainant can access advocacy if needed;</w:t>
      </w:r>
    </w:p>
    <w:p w14:paraId="5C09E414" w14:textId="77777777" w:rsidR="00B92155" w:rsidRPr="00EB4789" w:rsidRDefault="00B92155" w:rsidP="00F30BEE">
      <w:pPr>
        <w:pStyle w:val="PoliciesHeading4"/>
        <w:jc w:val="left"/>
      </w:pPr>
      <w:r w:rsidRPr="00EB4789">
        <w:t>providing telephone advice and support using alternative languages and formats;</w:t>
      </w:r>
    </w:p>
    <w:p w14:paraId="027FB7C0" w14:textId="77777777" w:rsidR="00B92155" w:rsidRPr="00EB4789" w:rsidRDefault="00B92155" w:rsidP="00F30BEE">
      <w:pPr>
        <w:pStyle w:val="PoliciesHeading4"/>
        <w:jc w:val="left"/>
      </w:pPr>
      <w:r w:rsidRPr="00EB4789">
        <w:t>using Augmented and Alternative Communication aids (AAC) for people with speech or writing difficulties.</w:t>
      </w:r>
    </w:p>
    <w:p w14:paraId="78B8E41D" w14:textId="77777777" w:rsidR="00B92155" w:rsidRDefault="00B92155" w:rsidP="00A668FA">
      <w:pPr>
        <w:pStyle w:val="PoliciesHeading1"/>
        <w:jc w:val="left"/>
      </w:pPr>
      <w:bookmarkStart w:id="21" w:name="_Toc140484414"/>
      <w:r>
        <w:t>Review, update and archiving</w:t>
      </w:r>
      <w:bookmarkEnd w:id="21"/>
    </w:p>
    <w:p w14:paraId="6814228C" w14:textId="77777777" w:rsidR="00B92155" w:rsidRDefault="00B92155" w:rsidP="00A668FA">
      <w:pPr>
        <w:pStyle w:val="PoliciesText2"/>
        <w:ind w:left="567"/>
        <w:jc w:val="left"/>
      </w:pPr>
      <w:r w:rsidRPr="00B92155">
        <w:t>This policy will undergo review and updating bi-annually or in the event of any change to the regulations as determined by the Department of Health and Social Care and will be referred to the Governance Committee for approval.</w:t>
      </w:r>
    </w:p>
    <w:p w14:paraId="677E48EC" w14:textId="77777777" w:rsidR="00B92155" w:rsidRDefault="00B92155" w:rsidP="00A668FA">
      <w:pPr>
        <w:pStyle w:val="PoliciesHeading1"/>
        <w:jc w:val="left"/>
      </w:pPr>
      <w:bookmarkStart w:id="22" w:name="_Toc140484415"/>
      <w:r>
        <w:t>Support and additional contacts</w:t>
      </w:r>
      <w:bookmarkEnd w:id="22"/>
    </w:p>
    <w:p w14:paraId="72C06D6F" w14:textId="77777777" w:rsidR="00B92155" w:rsidRDefault="00B92155" w:rsidP="00237409">
      <w:pPr>
        <w:ind w:left="567"/>
      </w:pPr>
      <w:r w:rsidRPr="00B92155">
        <w:t>Further advice on this policy and its content can be obtained from:</w:t>
      </w:r>
    </w:p>
    <w:p w14:paraId="5B332426" w14:textId="77777777" w:rsidR="00B92155" w:rsidRPr="00237409" w:rsidRDefault="00B92155" w:rsidP="00A668FA">
      <w:pPr>
        <w:pStyle w:val="PoliciesText2"/>
        <w:keepNext/>
        <w:spacing w:before="0" w:line="240" w:lineRule="auto"/>
        <w:ind w:left="567"/>
        <w:jc w:val="left"/>
        <w:rPr>
          <w:sz w:val="10"/>
          <w:szCs w:val="10"/>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4961"/>
      </w:tblGrid>
      <w:tr w:rsidR="00B92155" w:rsidRPr="001157FE" w14:paraId="69FF5766" w14:textId="77777777" w:rsidTr="00EB4789">
        <w:trPr>
          <w:trHeight w:val="233"/>
        </w:trPr>
        <w:tc>
          <w:tcPr>
            <w:tcW w:w="3828" w:type="dxa"/>
          </w:tcPr>
          <w:p w14:paraId="53FEA423" w14:textId="246CC066" w:rsidR="00B92155" w:rsidRDefault="006E127B" w:rsidP="00A668FA">
            <w:pPr>
              <w:spacing w:before="0" w:line="240" w:lineRule="auto"/>
              <w:jc w:val="left"/>
              <w:rPr>
                <w:bCs/>
              </w:rPr>
            </w:pPr>
            <w:r>
              <w:rPr>
                <w:bCs/>
              </w:rPr>
              <w:t>Chief of Staff</w:t>
            </w:r>
          </w:p>
          <w:p w14:paraId="6AEBC6DA" w14:textId="77777777" w:rsidR="00B92155" w:rsidRDefault="00B92155" w:rsidP="00A668FA">
            <w:pPr>
              <w:spacing w:before="0" w:line="240" w:lineRule="auto"/>
              <w:jc w:val="left"/>
              <w:rPr>
                <w:bCs/>
              </w:rPr>
            </w:pPr>
            <w:r>
              <w:rPr>
                <w:bCs/>
              </w:rPr>
              <w:t>1</w:t>
            </w:r>
            <w:r w:rsidRPr="006C4AE3">
              <w:rPr>
                <w:bCs/>
                <w:vertAlign w:val="superscript"/>
              </w:rPr>
              <w:t>st</w:t>
            </w:r>
            <w:r>
              <w:rPr>
                <w:bCs/>
              </w:rPr>
              <w:t xml:space="preserve"> Floor North </w:t>
            </w:r>
          </w:p>
          <w:p w14:paraId="723887DD" w14:textId="77777777" w:rsidR="00B92155" w:rsidRDefault="00B92155" w:rsidP="00A668FA">
            <w:pPr>
              <w:spacing w:before="0" w:line="240" w:lineRule="auto"/>
              <w:jc w:val="left"/>
              <w:rPr>
                <w:bCs/>
              </w:rPr>
            </w:pPr>
            <w:r>
              <w:rPr>
                <w:bCs/>
              </w:rPr>
              <w:t>Cardinal Square</w:t>
            </w:r>
          </w:p>
          <w:p w14:paraId="7DC10E0F" w14:textId="77777777" w:rsidR="00B92155" w:rsidRDefault="00B92155" w:rsidP="00A668FA">
            <w:pPr>
              <w:spacing w:before="0" w:line="240" w:lineRule="auto"/>
              <w:jc w:val="left"/>
              <w:rPr>
                <w:bCs/>
              </w:rPr>
            </w:pPr>
            <w:r>
              <w:rPr>
                <w:bCs/>
              </w:rPr>
              <w:t>10 Nottingham Road</w:t>
            </w:r>
          </w:p>
          <w:p w14:paraId="7245617D" w14:textId="77777777" w:rsidR="00B92155" w:rsidRPr="001157FE" w:rsidRDefault="00B92155" w:rsidP="00A668FA">
            <w:pPr>
              <w:spacing w:before="0" w:line="240" w:lineRule="auto"/>
              <w:jc w:val="left"/>
              <w:rPr>
                <w:bCs/>
              </w:rPr>
            </w:pPr>
            <w:r>
              <w:rPr>
                <w:bCs/>
              </w:rPr>
              <w:t>Derby DE1 3QT</w:t>
            </w:r>
          </w:p>
        </w:tc>
        <w:tc>
          <w:tcPr>
            <w:tcW w:w="4961" w:type="dxa"/>
          </w:tcPr>
          <w:p w14:paraId="6AB9E4FB" w14:textId="77777777" w:rsidR="00B92155" w:rsidRDefault="00B92155" w:rsidP="00A668FA">
            <w:pPr>
              <w:spacing w:before="0" w:line="240" w:lineRule="auto"/>
              <w:jc w:val="left"/>
            </w:pPr>
            <w:r>
              <w:t xml:space="preserve">Tel: </w:t>
            </w:r>
            <w:r w:rsidRPr="006C4AE3">
              <w:t xml:space="preserve">01332 </w:t>
            </w:r>
            <w:r>
              <w:t>888080</w:t>
            </w:r>
          </w:p>
          <w:p w14:paraId="789252AA" w14:textId="77777777" w:rsidR="00B92155" w:rsidRDefault="00B92155" w:rsidP="00A668FA">
            <w:pPr>
              <w:spacing w:before="0" w:line="240" w:lineRule="auto"/>
              <w:jc w:val="left"/>
            </w:pPr>
          </w:p>
          <w:p w14:paraId="207A29AA" w14:textId="2DAE5B0E" w:rsidR="00B92155" w:rsidRDefault="00B92155" w:rsidP="00A668FA">
            <w:pPr>
              <w:spacing w:before="0" w:line="240" w:lineRule="auto"/>
              <w:jc w:val="left"/>
            </w:pPr>
            <w:r>
              <w:t xml:space="preserve">Email: </w:t>
            </w:r>
            <w:hyperlink r:id="rId16" w:history="1">
              <w:r w:rsidR="00B86E28" w:rsidRPr="00E33E1A">
                <w:rPr>
                  <w:rStyle w:val="Hyperlink"/>
                </w:rPr>
                <w:t>ddicb.enquires@nhs.net</w:t>
              </w:r>
            </w:hyperlink>
          </w:p>
          <w:p w14:paraId="099D1370" w14:textId="77777777" w:rsidR="00B92155" w:rsidRPr="001157FE" w:rsidRDefault="00B92155" w:rsidP="00A668FA">
            <w:pPr>
              <w:spacing w:before="0" w:line="240" w:lineRule="auto"/>
              <w:jc w:val="left"/>
            </w:pPr>
          </w:p>
        </w:tc>
      </w:tr>
      <w:tr w:rsidR="00B92155" w14:paraId="21C69C1E" w14:textId="77777777" w:rsidTr="00EB4789">
        <w:tc>
          <w:tcPr>
            <w:tcW w:w="3828" w:type="dxa"/>
          </w:tcPr>
          <w:p w14:paraId="03C8C83D" w14:textId="77777777" w:rsidR="00B92155" w:rsidRDefault="00B92155" w:rsidP="00A668FA">
            <w:pPr>
              <w:spacing w:before="0" w:line="240" w:lineRule="auto"/>
              <w:jc w:val="left"/>
            </w:pPr>
            <w:r>
              <w:t xml:space="preserve">Complaints Manager, </w:t>
            </w:r>
          </w:p>
          <w:p w14:paraId="48B67A04" w14:textId="7DAB1B64" w:rsidR="00B92155" w:rsidRDefault="00B92155" w:rsidP="00A668FA">
            <w:pPr>
              <w:spacing w:before="0" w:line="240" w:lineRule="auto"/>
              <w:jc w:val="left"/>
              <w:rPr>
                <w:bCs/>
              </w:rPr>
            </w:pPr>
            <w:r>
              <w:rPr>
                <w:bCs/>
              </w:rPr>
              <w:t xml:space="preserve">Derby and Derbyshire </w:t>
            </w:r>
            <w:r w:rsidR="00431E4A">
              <w:rPr>
                <w:bCs/>
              </w:rPr>
              <w:t>ICB</w:t>
            </w:r>
          </w:p>
          <w:p w14:paraId="1B73CB97" w14:textId="0DAFDABB" w:rsidR="00B92155" w:rsidRDefault="00B92155" w:rsidP="00A668FA">
            <w:pPr>
              <w:spacing w:before="0" w:line="240" w:lineRule="auto"/>
              <w:jc w:val="left"/>
              <w:rPr>
                <w:bCs/>
              </w:rPr>
            </w:pPr>
            <w:r>
              <w:rPr>
                <w:bCs/>
              </w:rPr>
              <w:t>1</w:t>
            </w:r>
            <w:r w:rsidRPr="00DF726E">
              <w:rPr>
                <w:bCs/>
                <w:vertAlign w:val="superscript"/>
              </w:rPr>
              <w:t>st</w:t>
            </w:r>
            <w:r>
              <w:rPr>
                <w:bCs/>
              </w:rPr>
              <w:t xml:space="preserve"> </w:t>
            </w:r>
            <w:r w:rsidRPr="006E127B">
              <w:rPr>
                <w:bCs/>
              </w:rPr>
              <w:t xml:space="preserve">Floor </w:t>
            </w:r>
            <w:r w:rsidR="00F425B0" w:rsidRPr="006E127B">
              <w:rPr>
                <w:bCs/>
              </w:rPr>
              <w:t>North</w:t>
            </w:r>
          </w:p>
          <w:p w14:paraId="4456150E" w14:textId="77777777" w:rsidR="00B92155" w:rsidRDefault="00B92155" w:rsidP="00A668FA">
            <w:pPr>
              <w:spacing w:before="0" w:line="240" w:lineRule="auto"/>
              <w:jc w:val="left"/>
              <w:rPr>
                <w:bCs/>
              </w:rPr>
            </w:pPr>
            <w:r>
              <w:rPr>
                <w:bCs/>
              </w:rPr>
              <w:t>Cardinal Square</w:t>
            </w:r>
          </w:p>
          <w:p w14:paraId="35729294" w14:textId="77777777" w:rsidR="00B92155" w:rsidRDefault="00B92155" w:rsidP="00A668FA">
            <w:pPr>
              <w:spacing w:before="0" w:line="240" w:lineRule="auto"/>
              <w:jc w:val="left"/>
              <w:rPr>
                <w:bCs/>
              </w:rPr>
            </w:pPr>
            <w:r>
              <w:rPr>
                <w:bCs/>
              </w:rPr>
              <w:t>10 Nottingham Road</w:t>
            </w:r>
          </w:p>
          <w:p w14:paraId="076DFF1A" w14:textId="77777777" w:rsidR="00B92155" w:rsidRDefault="00B92155" w:rsidP="00A668FA">
            <w:pPr>
              <w:spacing w:before="0" w:line="240" w:lineRule="auto"/>
              <w:jc w:val="left"/>
            </w:pPr>
            <w:r>
              <w:rPr>
                <w:bCs/>
              </w:rPr>
              <w:t>Derby DE1 3QT</w:t>
            </w:r>
          </w:p>
        </w:tc>
        <w:tc>
          <w:tcPr>
            <w:tcW w:w="4961" w:type="dxa"/>
          </w:tcPr>
          <w:p w14:paraId="21E038ED" w14:textId="298E0F75" w:rsidR="00B92155" w:rsidRDefault="00B92155" w:rsidP="00A668FA">
            <w:pPr>
              <w:spacing w:before="0" w:line="240" w:lineRule="auto"/>
              <w:jc w:val="left"/>
            </w:pPr>
            <w:r>
              <w:t>Tel: 0</w:t>
            </w:r>
            <w:r w:rsidR="004B4583">
              <w:t>800 032 32 35</w:t>
            </w:r>
          </w:p>
          <w:p w14:paraId="31F4A395" w14:textId="77777777" w:rsidR="00B92155" w:rsidRDefault="00B92155" w:rsidP="00A668FA">
            <w:pPr>
              <w:spacing w:before="0" w:line="240" w:lineRule="auto"/>
              <w:jc w:val="left"/>
            </w:pPr>
          </w:p>
          <w:p w14:paraId="1134498C" w14:textId="2D0EF75B" w:rsidR="00B92155" w:rsidRDefault="00B92155" w:rsidP="00A668FA">
            <w:pPr>
              <w:spacing w:before="0" w:line="240" w:lineRule="auto"/>
              <w:jc w:val="left"/>
            </w:pPr>
            <w:r>
              <w:t xml:space="preserve">Email: </w:t>
            </w:r>
            <w:hyperlink r:id="rId17" w:history="1">
              <w:r w:rsidR="00B86E28" w:rsidRPr="00E33E1A">
                <w:rPr>
                  <w:rStyle w:val="Hyperlink"/>
                </w:rPr>
                <w:t>ddicb.complaints@nhs.net</w:t>
              </w:r>
            </w:hyperlink>
          </w:p>
          <w:p w14:paraId="1DF63F1A" w14:textId="77777777" w:rsidR="00B92155" w:rsidRDefault="00B92155" w:rsidP="00A668FA">
            <w:pPr>
              <w:spacing w:before="0" w:line="240" w:lineRule="auto"/>
              <w:jc w:val="left"/>
            </w:pPr>
          </w:p>
          <w:p w14:paraId="3C624A3B" w14:textId="77777777" w:rsidR="00B92155" w:rsidRDefault="00B92155" w:rsidP="00A668FA">
            <w:pPr>
              <w:spacing w:before="0" w:line="240" w:lineRule="auto"/>
              <w:jc w:val="left"/>
            </w:pPr>
          </w:p>
        </w:tc>
      </w:tr>
    </w:tbl>
    <w:p w14:paraId="0927ABF0" w14:textId="77777777" w:rsidR="00613D69" w:rsidRDefault="00613D69" w:rsidP="0058180F">
      <w:pPr>
        <w:pStyle w:val="PoliciesText2"/>
        <w:ind w:left="567"/>
        <w:sectPr w:rsidR="00613D69" w:rsidSect="005E4E58">
          <w:pgSz w:w="11906" w:h="16838" w:code="9"/>
          <w:pgMar w:top="1418" w:right="1418" w:bottom="1418" w:left="1418" w:header="851" w:footer="851" w:gutter="0"/>
          <w:cols w:space="708"/>
          <w:docGrid w:linePitch="360"/>
        </w:sectPr>
      </w:pPr>
    </w:p>
    <w:p w14:paraId="51FBC3E5" w14:textId="59F072DF" w:rsidR="006813AA" w:rsidRPr="00CF14BB" w:rsidRDefault="00773270" w:rsidP="00CF14BB">
      <w:pPr>
        <w:pStyle w:val="AppendicesHeading"/>
      </w:pPr>
      <w:bookmarkStart w:id="23" w:name="_Toc12017372"/>
      <w:bookmarkStart w:id="24" w:name="_Toc140484416"/>
      <w:r w:rsidRPr="00CF14BB">
        <w:lastRenderedPageBreak/>
        <w:t xml:space="preserve">Appendix 1 – </w:t>
      </w:r>
      <w:bookmarkEnd w:id="23"/>
      <w:r>
        <w:t>Complaint Form</w:t>
      </w:r>
      <w:bookmarkEnd w:id="24"/>
    </w:p>
    <w:tbl>
      <w:tblPr>
        <w:tblpPr w:leftFromText="180" w:rightFromText="180" w:vertAnchor="text" w:horzAnchor="margin" w:tblpXSpec="center" w:tblpY="31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585"/>
        <w:gridCol w:w="1016"/>
        <w:gridCol w:w="1592"/>
        <w:gridCol w:w="3770"/>
      </w:tblGrid>
      <w:tr w:rsidR="00B92155" w14:paraId="35108BC5" w14:textId="77777777" w:rsidTr="00EB4789">
        <w:tc>
          <w:tcPr>
            <w:tcW w:w="10173" w:type="dxa"/>
            <w:gridSpan w:val="5"/>
            <w:shd w:val="clear" w:color="auto" w:fill="0070C0"/>
          </w:tcPr>
          <w:p w14:paraId="4296FA63" w14:textId="77777777" w:rsidR="00B92155" w:rsidRPr="00943006" w:rsidRDefault="00B92155" w:rsidP="00B92155">
            <w:pPr>
              <w:spacing w:before="0" w:line="240" w:lineRule="auto"/>
              <w:jc w:val="center"/>
              <w:rPr>
                <w:rFonts w:ascii="Arial Black" w:hAnsi="Arial Black"/>
                <w:b/>
                <w:sz w:val="36"/>
                <w:szCs w:val="36"/>
              </w:rPr>
            </w:pPr>
            <w:r w:rsidRPr="00EB4789">
              <w:rPr>
                <w:rFonts w:ascii="Arial Black" w:hAnsi="Arial Black"/>
                <w:b/>
                <w:color w:val="FFFFFF" w:themeColor="background1"/>
                <w:sz w:val="36"/>
                <w:szCs w:val="36"/>
              </w:rPr>
              <w:t>COMPLAINT FORM</w:t>
            </w:r>
          </w:p>
        </w:tc>
      </w:tr>
      <w:tr w:rsidR="00B92155" w14:paraId="641A03FB" w14:textId="77777777" w:rsidTr="00B92155">
        <w:tc>
          <w:tcPr>
            <w:tcW w:w="10173" w:type="dxa"/>
            <w:gridSpan w:val="5"/>
            <w:shd w:val="clear" w:color="auto" w:fill="auto"/>
          </w:tcPr>
          <w:p w14:paraId="56CEDC4E" w14:textId="4518DDD3" w:rsidR="00B92155" w:rsidRPr="00943006" w:rsidRDefault="00B92155" w:rsidP="00237409">
            <w:pPr>
              <w:spacing w:before="0" w:line="240" w:lineRule="auto"/>
              <w:jc w:val="left"/>
            </w:pPr>
            <w:r w:rsidRPr="00943006">
              <w:t xml:space="preserve">You may use this form to register a complaint to NHS Derby and Derbyshire </w:t>
            </w:r>
            <w:r w:rsidR="00431E4A">
              <w:t>ICB</w:t>
            </w:r>
            <w:r w:rsidRPr="00943006">
              <w:t>.</w:t>
            </w:r>
            <w:r w:rsidRPr="00943006">
              <w:rPr>
                <w:color w:val="FF0000"/>
              </w:rPr>
              <w:t xml:space="preserve"> </w:t>
            </w:r>
            <w:r w:rsidRPr="00943006">
              <w:t>You can make a complaint on your own or on behalf of someone else with their permission. If you would like further advice or help with completing the form, please contact our Complaints Team on 0800 032 3235.</w:t>
            </w:r>
          </w:p>
          <w:p w14:paraId="58E69113" w14:textId="77777777" w:rsidR="00B92155" w:rsidRPr="00943006" w:rsidRDefault="00B92155" w:rsidP="00237409">
            <w:pPr>
              <w:spacing w:before="0" w:line="240" w:lineRule="auto"/>
              <w:jc w:val="left"/>
              <w:rPr>
                <w:sz w:val="16"/>
                <w:szCs w:val="16"/>
              </w:rPr>
            </w:pPr>
          </w:p>
          <w:p w14:paraId="20585F98" w14:textId="77777777" w:rsidR="00B92155" w:rsidRPr="00943006" w:rsidRDefault="00B92155" w:rsidP="00237409">
            <w:pPr>
              <w:spacing w:before="0" w:line="240" w:lineRule="auto"/>
              <w:jc w:val="left"/>
            </w:pPr>
            <w:r w:rsidRPr="00943006">
              <w:t>Alternatively, you may wish to seek independent advice and assistance from the local NHS Complaints Advocacy Services</w:t>
            </w:r>
            <w:r w:rsidR="00A668FA">
              <w:t xml:space="preserve">. </w:t>
            </w:r>
          </w:p>
          <w:p w14:paraId="79580DF3" w14:textId="77777777" w:rsidR="00B92155" w:rsidRPr="00943006" w:rsidRDefault="00B92155" w:rsidP="00237409">
            <w:pPr>
              <w:spacing w:before="0" w:line="240" w:lineRule="auto"/>
              <w:jc w:val="left"/>
            </w:pPr>
            <w:r w:rsidRPr="00943006">
              <w:t>Derby City residents should contact One Advocacy Derby on 01332 228748</w:t>
            </w:r>
          </w:p>
          <w:p w14:paraId="421C2B46" w14:textId="77777777" w:rsidR="00B92155" w:rsidRPr="00943006" w:rsidRDefault="00B92155" w:rsidP="00237409">
            <w:pPr>
              <w:spacing w:before="0" w:line="240" w:lineRule="auto"/>
              <w:jc w:val="left"/>
              <w:rPr>
                <w:color w:val="FF0000"/>
              </w:rPr>
            </w:pPr>
            <w:r w:rsidRPr="00943006">
              <w:t>Derbyshire County residents should contact Derbyshire Mind on 01332 623732</w:t>
            </w:r>
            <w:r w:rsidRPr="00943006">
              <w:rPr>
                <w:color w:val="FF0000"/>
              </w:rPr>
              <w:t xml:space="preserve"> </w:t>
            </w:r>
          </w:p>
          <w:p w14:paraId="4DB4E9FB" w14:textId="77777777" w:rsidR="00B92155" w:rsidRPr="00943006" w:rsidRDefault="00B92155" w:rsidP="00237409">
            <w:pPr>
              <w:spacing w:before="0" w:line="240" w:lineRule="auto"/>
              <w:jc w:val="left"/>
              <w:rPr>
                <w:sz w:val="16"/>
                <w:szCs w:val="16"/>
              </w:rPr>
            </w:pPr>
          </w:p>
          <w:p w14:paraId="30811BF3" w14:textId="77777777" w:rsidR="00B92155" w:rsidRPr="00943006" w:rsidRDefault="00B92155" w:rsidP="00237409">
            <w:pPr>
              <w:spacing w:before="0" w:line="240" w:lineRule="auto"/>
              <w:jc w:val="left"/>
              <w:rPr>
                <w:b/>
                <w:sz w:val="16"/>
                <w:szCs w:val="16"/>
              </w:rPr>
            </w:pPr>
            <w:r w:rsidRPr="00943006">
              <w:t>In order for us to begin to consider your complaint and be timely in our response, please complete this form in full.</w:t>
            </w:r>
            <w:r w:rsidRPr="00943006">
              <w:rPr>
                <w:sz w:val="16"/>
                <w:szCs w:val="16"/>
              </w:rPr>
              <w:t xml:space="preserve"> </w:t>
            </w:r>
          </w:p>
        </w:tc>
      </w:tr>
      <w:tr w:rsidR="00B92155" w14:paraId="043D2785" w14:textId="77777777" w:rsidTr="00EB4789">
        <w:tc>
          <w:tcPr>
            <w:tcW w:w="10173" w:type="dxa"/>
            <w:gridSpan w:val="5"/>
            <w:tcBorders>
              <w:bottom w:val="single" w:sz="4" w:space="0" w:color="auto"/>
            </w:tcBorders>
            <w:shd w:val="clear" w:color="auto" w:fill="0070C0"/>
          </w:tcPr>
          <w:p w14:paraId="551791B1" w14:textId="77777777" w:rsidR="00B92155" w:rsidRPr="00943006" w:rsidRDefault="00B92155" w:rsidP="00B92155">
            <w:pPr>
              <w:spacing w:before="0" w:line="240" w:lineRule="auto"/>
              <w:jc w:val="center"/>
              <w:rPr>
                <w:b/>
                <w:szCs w:val="24"/>
              </w:rPr>
            </w:pPr>
            <w:r w:rsidRPr="00EB4789">
              <w:rPr>
                <w:b/>
                <w:color w:val="FFFFFF" w:themeColor="background1"/>
                <w:szCs w:val="24"/>
              </w:rPr>
              <w:t>COMPLAINANT DETAILS</w:t>
            </w:r>
          </w:p>
        </w:tc>
      </w:tr>
      <w:tr w:rsidR="00B92155" w14:paraId="5F250BA7" w14:textId="77777777" w:rsidTr="00EB4789">
        <w:tc>
          <w:tcPr>
            <w:tcW w:w="101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21C23A" w14:textId="77777777" w:rsidR="00B92155" w:rsidRPr="00943006" w:rsidRDefault="00B92155" w:rsidP="00B92155">
            <w:pPr>
              <w:pStyle w:val="ListParagraph"/>
              <w:numPr>
                <w:ilvl w:val="0"/>
                <w:numId w:val="24"/>
              </w:numPr>
              <w:spacing w:before="0" w:line="240" w:lineRule="auto"/>
              <w:rPr>
                <w:rFonts w:cs="Arial"/>
                <w:b/>
              </w:rPr>
            </w:pPr>
            <w:r w:rsidRPr="00943006">
              <w:rPr>
                <w:rFonts w:cs="Arial"/>
                <w:b/>
              </w:rPr>
              <w:t>About you:</w:t>
            </w:r>
          </w:p>
        </w:tc>
      </w:tr>
      <w:tr w:rsidR="00B92155" w14:paraId="70B2C721" w14:textId="77777777" w:rsidTr="00B92155">
        <w:tc>
          <w:tcPr>
            <w:tcW w:w="3210" w:type="dxa"/>
            <w:tcBorders>
              <w:top w:val="single" w:sz="4" w:space="0" w:color="auto"/>
              <w:bottom w:val="single" w:sz="4" w:space="0" w:color="auto"/>
              <w:right w:val="nil"/>
            </w:tcBorders>
            <w:shd w:val="clear" w:color="auto" w:fill="auto"/>
          </w:tcPr>
          <w:p w14:paraId="2B3CE4AE" w14:textId="77777777" w:rsidR="00B92155" w:rsidRPr="00943006" w:rsidRDefault="00B92155" w:rsidP="00237409">
            <w:pPr>
              <w:spacing w:before="0" w:line="240" w:lineRule="auto"/>
              <w:jc w:val="left"/>
            </w:pPr>
            <w:r w:rsidRPr="00943006">
              <w:rPr>
                <w:b/>
              </w:rPr>
              <w:t>Mr / Mrs / Ms / Other</w:t>
            </w:r>
            <w:r w:rsidRPr="00943006">
              <w:t xml:space="preserve"> (please state):</w:t>
            </w:r>
          </w:p>
        </w:tc>
        <w:tc>
          <w:tcPr>
            <w:tcW w:w="3193" w:type="dxa"/>
            <w:gridSpan w:val="3"/>
            <w:tcBorders>
              <w:top w:val="single" w:sz="4" w:space="0" w:color="auto"/>
              <w:left w:val="nil"/>
              <w:bottom w:val="single" w:sz="4" w:space="0" w:color="auto"/>
              <w:right w:val="nil"/>
            </w:tcBorders>
            <w:shd w:val="clear" w:color="auto" w:fill="auto"/>
          </w:tcPr>
          <w:p w14:paraId="5A1DA6F9" w14:textId="77777777" w:rsidR="00B92155" w:rsidRPr="00943006" w:rsidRDefault="00B92155" w:rsidP="00B92155">
            <w:pPr>
              <w:spacing w:before="0" w:line="240" w:lineRule="auto"/>
            </w:pPr>
            <w:r w:rsidRPr="00943006">
              <w:rPr>
                <w:b/>
              </w:rPr>
              <w:t xml:space="preserve">Full Name: </w:t>
            </w:r>
          </w:p>
        </w:tc>
        <w:tc>
          <w:tcPr>
            <w:tcW w:w="3770" w:type="dxa"/>
            <w:tcBorders>
              <w:top w:val="single" w:sz="4" w:space="0" w:color="auto"/>
              <w:left w:val="nil"/>
              <w:bottom w:val="single" w:sz="4" w:space="0" w:color="auto"/>
            </w:tcBorders>
            <w:shd w:val="clear" w:color="auto" w:fill="auto"/>
          </w:tcPr>
          <w:p w14:paraId="3E9B8E66" w14:textId="77777777" w:rsidR="00B92155" w:rsidRPr="00943006" w:rsidRDefault="00B92155" w:rsidP="00B92155">
            <w:pPr>
              <w:spacing w:before="0" w:line="240" w:lineRule="auto"/>
            </w:pPr>
            <w:r w:rsidRPr="00943006">
              <w:rPr>
                <w:b/>
              </w:rPr>
              <w:t xml:space="preserve">Date of Birth: </w:t>
            </w:r>
          </w:p>
        </w:tc>
      </w:tr>
      <w:tr w:rsidR="00B92155" w:rsidRPr="000B68CE" w14:paraId="08C660E8" w14:textId="77777777" w:rsidTr="00EB4789">
        <w:tc>
          <w:tcPr>
            <w:tcW w:w="101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8E224B" w14:textId="77777777" w:rsidR="00B92155" w:rsidRPr="00943006" w:rsidRDefault="00B92155" w:rsidP="00B92155">
            <w:pPr>
              <w:pStyle w:val="ListParagraph"/>
              <w:numPr>
                <w:ilvl w:val="0"/>
                <w:numId w:val="24"/>
              </w:numPr>
              <w:spacing w:before="0" w:line="240" w:lineRule="auto"/>
              <w:rPr>
                <w:rFonts w:cs="Arial"/>
                <w:b/>
              </w:rPr>
            </w:pPr>
            <w:r w:rsidRPr="00943006">
              <w:rPr>
                <w:rFonts w:cs="Arial"/>
                <w:b/>
              </w:rPr>
              <w:t>Your address:</w:t>
            </w:r>
          </w:p>
        </w:tc>
      </w:tr>
      <w:tr w:rsidR="00B92155" w14:paraId="3204B1E7" w14:textId="77777777" w:rsidTr="00B92155">
        <w:trPr>
          <w:trHeight w:val="798"/>
        </w:trPr>
        <w:tc>
          <w:tcPr>
            <w:tcW w:w="10173" w:type="dxa"/>
            <w:gridSpan w:val="5"/>
            <w:tcBorders>
              <w:top w:val="single" w:sz="4" w:space="0" w:color="auto"/>
              <w:bottom w:val="single" w:sz="4" w:space="0" w:color="000000"/>
            </w:tcBorders>
            <w:shd w:val="clear" w:color="auto" w:fill="auto"/>
          </w:tcPr>
          <w:p w14:paraId="3D804699" w14:textId="77777777" w:rsidR="00B92155" w:rsidRPr="00943006" w:rsidRDefault="00B92155" w:rsidP="00B92155">
            <w:pPr>
              <w:spacing w:before="0" w:line="240" w:lineRule="auto"/>
            </w:pPr>
            <w:r w:rsidRPr="00943006">
              <w:t xml:space="preserve">                       </w:t>
            </w:r>
          </w:p>
          <w:p w14:paraId="7D213CC3" w14:textId="77777777" w:rsidR="00B92155" w:rsidRPr="00943006" w:rsidRDefault="00B92155" w:rsidP="00B92155">
            <w:pPr>
              <w:spacing w:before="0" w:line="240" w:lineRule="auto"/>
            </w:pPr>
            <w:r w:rsidRPr="00943006">
              <w:t xml:space="preserve">           </w:t>
            </w:r>
          </w:p>
          <w:p w14:paraId="7F24F53B" w14:textId="77777777" w:rsidR="00B92155" w:rsidRPr="00943006" w:rsidRDefault="00B92155" w:rsidP="00B92155">
            <w:pPr>
              <w:spacing w:before="0" w:line="240" w:lineRule="auto"/>
            </w:pPr>
            <w:r w:rsidRPr="00943006">
              <w:t xml:space="preserve">                                                                                     </w:t>
            </w:r>
          </w:p>
          <w:p w14:paraId="47E0C3F5" w14:textId="77777777" w:rsidR="00B92155" w:rsidRPr="00943006" w:rsidRDefault="00B92155" w:rsidP="00B92155">
            <w:pPr>
              <w:spacing w:before="0" w:line="240" w:lineRule="auto"/>
            </w:pPr>
            <w:r w:rsidRPr="00943006">
              <w:t xml:space="preserve">                                                                                                                             </w:t>
            </w:r>
          </w:p>
          <w:p w14:paraId="14CA5AA9" w14:textId="77777777" w:rsidR="00B92155" w:rsidRPr="00943006" w:rsidRDefault="00B92155" w:rsidP="00B92155">
            <w:pPr>
              <w:spacing w:before="0" w:line="240" w:lineRule="auto"/>
            </w:pPr>
            <w:r w:rsidRPr="00943006">
              <w:t xml:space="preserve">                                                                                                                               </w:t>
            </w:r>
            <w:r w:rsidRPr="00943006">
              <w:rPr>
                <w:b/>
              </w:rPr>
              <w:t>Postcode:</w:t>
            </w:r>
            <w:r w:rsidRPr="00943006">
              <w:t xml:space="preserve"> </w:t>
            </w:r>
          </w:p>
        </w:tc>
      </w:tr>
      <w:tr w:rsidR="00B92155" w:rsidRPr="000B68CE" w14:paraId="51D2DF22" w14:textId="77777777" w:rsidTr="00EB4789">
        <w:tc>
          <w:tcPr>
            <w:tcW w:w="10173" w:type="dxa"/>
            <w:gridSpan w:val="5"/>
            <w:tcBorders>
              <w:bottom w:val="single" w:sz="4" w:space="0" w:color="000000"/>
            </w:tcBorders>
            <w:shd w:val="clear" w:color="auto" w:fill="B8CCE4" w:themeFill="accent1" w:themeFillTint="66"/>
          </w:tcPr>
          <w:p w14:paraId="7929C0B5" w14:textId="77777777" w:rsidR="00B92155" w:rsidRPr="00943006" w:rsidRDefault="00B92155" w:rsidP="00B92155">
            <w:pPr>
              <w:pStyle w:val="ListParagraph"/>
              <w:numPr>
                <w:ilvl w:val="0"/>
                <w:numId w:val="24"/>
              </w:numPr>
              <w:spacing w:before="0" w:line="240" w:lineRule="auto"/>
              <w:rPr>
                <w:rFonts w:cs="Arial"/>
                <w:b/>
              </w:rPr>
            </w:pPr>
            <w:r w:rsidRPr="00943006">
              <w:rPr>
                <w:rFonts w:cs="Arial"/>
                <w:b/>
              </w:rPr>
              <w:t xml:space="preserve">Your contact details </w:t>
            </w:r>
            <w:r w:rsidRPr="00943006">
              <w:rPr>
                <w:rFonts w:cs="Arial"/>
              </w:rPr>
              <w:t>(please identify which number/method you would prefer to be contacted by):</w:t>
            </w:r>
          </w:p>
        </w:tc>
      </w:tr>
      <w:tr w:rsidR="00B92155" w14:paraId="1CEA9128" w14:textId="77777777" w:rsidTr="00B92155">
        <w:trPr>
          <w:trHeight w:val="397"/>
        </w:trPr>
        <w:tc>
          <w:tcPr>
            <w:tcW w:w="4811" w:type="dxa"/>
            <w:gridSpan w:val="3"/>
            <w:tcBorders>
              <w:top w:val="single" w:sz="4" w:space="0" w:color="000000"/>
              <w:bottom w:val="single" w:sz="4" w:space="0" w:color="auto"/>
              <w:right w:val="nil"/>
            </w:tcBorders>
            <w:shd w:val="clear" w:color="auto" w:fill="auto"/>
          </w:tcPr>
          <w:p w14:paraId="21C6ED1A" w14:textId="77777777" w:rsidR="00B92155" w:rsidRPr="00943006" w:rsidRDefault="00B92155" w:rsidP="00B92155">
            <w:pPr>
              <w:spacing w:before="0" w:line="240" w:lineRule="auto"/>
            </w:pPr>
            <w:r w:rsidRPr="00943006">
              <w:rPr>
                <w:b/>
              </w:rPr>
              <w:t xml:space="preserve">Home Tel: </w:t>
            </w:r>
          </w:p>
        </w:tc>
        <w:tc>
          <w:tcPr>
            <w:tcW w:w="5362" w:type="dxa"/>
            <w:gridSpan w:val="2"/>
            <w:tcBorders>
              <w:top w:val="single" w:sz="4" w:space="0" w:color="000000"/>
              <w:left w:val="nil"/>
              <w:bottom w:val="single" w:sz="4" w:space="0" w:color="auto"/>
            </w:tcBorders>
            <w:shd w:val="clear" w:color="auto" w:fill="auto"/>
          </w:tcPr>
          <w:p w14:paraId="6782B870" w14:textId="77777777" w:rsidR="00B92155" w:rsidRPr="00943006" w:rsidRDefault="00B92155" w:rsidP="00B92155">
            <w:pPr>
              <w:spacing w:before="0" w:line="240" w:lineRule="auto"/>
            </w:pPr>
            <w:r w:rsidRPr="00943006">
              <w:rPr>
                <w:b/>
              </w:rPr>
              <w:t>Mobile:</w:t>
            </w:r>
          </w:p>
        </w:tc>
      </w:tr>
      <w:tr w:rsidR="00B92155" w14:paraId="4BC6B58C" w14:textId="77777777" w:rsidTr="00B92155">
        <w:trPr>
          <w:trHeight w:val="397"/>
        </w:trPr>
        <w:tc>
          <w:tcPr>
            <w:tcW w:w="4811" w:type="dxa"/>
            <w:gridSpan w:val="3"/>
            <w:tcBorders>
              <w:top w:val="single" w:sz="4" w:space="0" w:color="auto"/>
              <w:bottom w:val="single" w:sz="4" w:space="0" w:color="auto"/>
              <w:right w:val="nil"/>
            </w:tcBorders>
            <w:shd w:val="clear" w:color="auto" w:fill="auto"/>
          </w:tcPr>
          <w:p w14:paraId="6DCF77A8" w14:textId="77777777" w:rsidR="00B92155" w:rsidRPr="00943006" w:rsidRDefault="00B92155" w:rsidP="00B92155">
            <w:pPr>
              <w:spacing w:before="0" w:line="240" w:lineRule="auto"/>
            </w:pPr>
            <w:r w:rsidRPr="00943006">
              <w:rPr>
                <w:b/>
              </w:rPr>
              <w:t xml:space="preserve">Email address: </w:t>
            </w:r>
          </w:p>
        </w:tc>
        <w:tc>
          <w:tcPr>
            <w:tcW w:w="5362" w:type="dxa"/>
            <w:gridSpan w:val="2"/>
            <w:tcBorders>
              <w:top w:val="single" w:sz="4" w:space="0" w:color="auto"/>
              <w:left w:val="nil"/>
              <w:bottom w:val="single" w:sz="4" w:space="0" w:color="auto"/>
            </w:tcBorders>
            <w:shd w:val="clear" w:color="auto" w:fill="auto"/>
          </w:tcPr>
          <w:p w14:paraId="4B2E56DA" w14:textId="77777777" w:rsidR="00B92155" w:rsidRPr="00943006" w:rsidRDefault="00B92155" w:rsidP="00B92155">
            <w:pPr>
              <w:spacing w:before="0" w:line="240" w:lineRule="auto"/>
            </w:pPr>
            <w:r w:rsidRPr="00943006">
              <w:rPr>
                <w:b/>
              </w:rPr>
              <w:t xml:space="preserve">Letter: </w:t>
            </w:r>
          </w:p>
        </w:tc>
      </w:tr>
      <w:tr w:rsidR="00B92155" w14:paraId="7430AE46" w14:textId="77777777" w:rsidTr="00B92155">
        <w:tc>
          <w:tcPr>
            <w:tcW w:w="10173" w:type="dxa"/>
            <w:gridSpan w:val="5"/>
            <w:tcBorders>
              <w:top w:val="single" w:sz="4" w:space="0" w:color="auto"/>
              <w:bottom w:val="single" w:sz="4" w:space="0" w:color="auto"/>
            </w:tcBorders>
            <w:shd w:val="clear" w:color="auto" w:fill="auto"/>
          </w:tcPr>
          <w:p w14:paraId="212F9939" w14:textId="77777777" w:rsidR="00B92155" w:rsidRPr="00943006" w:rsidRDefault="00B92155" w:rsidP="00237409">
            <w:pPr>
              <w:spacing w:before="0" w:line="240" w:lineRule="auto"/>
              <w:jc w:val="left"/>
              <w:rPr>
                <w:b/>
              </w:rPr>
            </w:pPr>
            <w:r w:rsidRPr="00943006">
              <w:rPr>
                <w:b/>
              </w:rPr>
              <w:t>If you prefer contact via the telephone, please state the time of day which is most convenient to you:</w:t>
            </w:r>
          </w:p>
          <w:p w14:paraId="3A15DF9F" w14:textId="77777777" w:rsidR="00B92155" w:rsidRPr="00943006" w:rsidRDefault="00B92155" w:rsidP="00B92155">
            <w:pPr>
              <w:spacing w:before="0" w:line="240" w:lineRule="auto"/>
              <w:rPr>
                <w:sz w:val="10"/>
                <w:szCs w:val="10"/>
              </w:rPr>
            </w:pPr>
          </w:p>
        </w:tc>
      </w:tr>
      <w:tr w:rsidR="00B92155" w:rsidRPr="009240A7" w14:paraId="042EC808" w14:textId="77777777" w:rsidTr="00EB4789">
        <w:tc>
          <w:tcPr>
            <w:tcW w:w="4811"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A9AB9A1" w14:textId="77777777" w:rsidR="00B92155" w:rsidRPr="00943006" w:rsidRDefault="00B92155" w:rsidP="00B92155">
            <w:pPr>
              <w:pStyle w:val="ListParagraph"/>
              <w:numPr>
                <w:ilvl w:val="0"/>
                <w:numId w:val="24"/>
              </w:numPr>
              <w:spacing w:before="0" w:line="240" w:lineRule="auto"/>
              <w:rPr>
                <w:rFonts w:cs="Arial"/>
                <w:b/>
              </w:rPr>
            </w:pPr>
            <w:r w:rsidRPr="00943006">
              <w:rPr>
                <w:rFonts w:cs="Arial"/>
                <w:b/>
              </w:rPr>
              <w:t xml:space="preserve">Are you complaining on behalf of someone else?    </w:t>
            </w:r>
          </w:p>
        </w:tc>
        <w:tc>
          <w:tcPr>
            <w:tcW w:w="536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D01540" w14:textId="77777777" w:rsidR="00B92155" w:rsidRPr="00943006" w:rsidRDefault="00B92155" w:rsidP="00B92155">
            <w:pPr>
              <w:spacing w:before="0" w:line="240" w:lineRule="auto"/>
            </w:pPr>
            <w:r w:rsidRPr="00943006">
              <w:rPr>
                <w:b/>
              </w:rPr>
              <w:t>Delete as appropriate:</w:t>
            </w:r>
            <w:r w:rsidRPr="00943006">
              <w:t xml:space="preserve">   Yes / No </w:t>
            </w:r>
          </w:p>
          <w:p w14:paraId="05CC2832" w14:textId="77777777" w:rsidR="00B92155" w:rsidRPr="00943006" w:rsidRDefault="00B92155" w:rsidP="00B92155">
            <w:pPr>
              <w:spacing w:before="0" w:line="240" w:lineRule="auto"/>
            </w:pPr>
          </w:p>
        </w:tc>
      </w:tr>
      <w:tr w:rsidR="00B92155" w:rsidRPr="009240A7" w14:paraId="178722BD" w14:textId="77777777" w:rsidTr="00B92155">
        <w:tc>
          <w:tcPr>
            <w:tcW w:w="10173" w:type="dxa"/>
            <w:gridSpan w:val="5"/>
            <w:tcBorders>
              <w:top w:val="nil"/>
              <w:left w:val="single" w:sz="4" w:space="0" w:color="auto"/>
              <w:bottom w:val="single" w:sz="4" w:space="0" w:color="auto"/>
              <w:right w:val="single" w:sz="4" w:space="0" w:color="auto"/>
            </w:tcBorders>
            <w:shd w:val="clear" w:color="auto" w:fill="auto"/>
          </w:tcPr>
          <w:p w14:paraId="11BC816C" w14:textId="77777777" w:rsidR="00B92155" w:rsidRPr="00943006" w:rsidRDefault="00B92155" w:rsidP="00237409">
            <w:pPr>
              <w:spacing w:before="0" w:line="240" w:lineRule="auto"/>
              <w:jc w:val="left"/>
            </w:pPr>
            <w:r w:rsidRPr="00943006">
              <w:t>If you have answered ‘YES’ above, please provide details of the person for whom you are raising the concerns</w:t>
            </w:r>
            <w:r w:rsidR="00A668FA">
              <w:t xml:space="preserve">. </w:t>
            </w:r>
            <w:r w:rsidRPr="00943006">
              <w:t>(Please note that if you are making a complaint on behalf of someone else, you must obtain their signed consent or if they are unable to sign due to disability/incapacity etc or the concern relates to someone who has died, the signed consent of their next of kin will be required). See Section 5</w:t>
            </w:r>
          </w:p>
          <w:p w14:paraId="07BDCDA7" w14:textId="77777777" w:rsidR="00B92155" w:rsidRPr="00943006" w:rsidRDefault="00B92155" w:rsidP="00B92155">
            <w:pPr>
              <w:spacing w:before="0" w:line="240" w:lineRule="auto"/>
              <w:rPr>
                <w:sz w:val="10"/>
                <w:szCs w:val="10"/>
              </w:rPr>
            </w:pPr>
          </w:p>
        </w:tc>
      </w:tr>
      <w:tr w:rsidR="00B92155" w:rsidRPr="009240A7" w14:paraId="27C03DC0" w14:textId="77777777" w:rsidTr="00B92155">
        <w:tc>
          <w:tcPr>
            <w:tcW w:w="4811" w:type="dxa"/>
            <w:gridSpan w:val="3"/>
            <w:tcBorders>
              <w:top w:val="single" w:sz="4" w:space="0" w:color="auto"/>
              <w:left w:val="single" w:sz="4" w:space="0" w:color="auto"/>
              <w:bottom w:val="single" w:sz="4" w:space="0" w:color="auto"/>
              <w:right w:val="single" w:sz="4" w:space="0" w:color="auto"/>
            </w:tcBorders>
            <w:shd w:val="clear" w:color="auto" w:fill="auto"/>
          </w:tcPr>
          <w:p w14:paraId="364C6070" w14:textId="77777777" w:rsidR="00B92155" w:rsidRPr="00943006" w:rsidRDefault="00B92155" w:rsidP="00B92155">
            <w:pPr>
              <w:spacing w:before="0" w:line="240" w:lineRule="auto"/>
              <w:rPr>
                <w:b/>
              </w:rPr>
            </w:pPr>
            <w:r w:rsidRPr="00943006">
              <w:rPr>
                <w:b/>
              </w:rPr>
              <w:t xml:space="preserve">Full name of the Patient: </w:t>
            </w:r>
          </w:p>
          <w:p w14:paraId="2B1C6FDF" w14:textId="77777777" w:rsidR="00B92155" w:rsidRPr="00943006" w:rsidRDefault="00B92155" w:rsidP="00B92155">
            <w:pPr>
              <w:spacing w:before="0" w:line="240" w:lineRule="auto"/>
            </w:pPr>
          </w:p>
        </w:tc>
        <w:tc>
          <w:tcPr>
            <w:tcW w:w="5362" w:type="dxa"/>
            <w:gridSpan w:val="2"/>
            <w:tcBorders>
              <w:top w:val="single" w:sz="4" w:space="0" w:color="auto"/>
              <w:left w:val="single" w:sz="4" w:space="0" w:color="auto"/>
              <w:bottom w:val="single" w:sz="4" w:space="0" w:color="auto"/>
              <w:right w:val="single" w:sz="4" w:space="0" w:color="auto"/>
            </w:tcBorders>
            <w:shd w:val="clear" w:color="auto" w:fill="auto"/>
          </w:tcPr>
          <w:p w14:paraId="7CFC86EA" w14:textId="77777777" w:rsidR="00B92155" w:rsidRPr="00943006" w:rsidRDefault="00B92155" w:rsidP="00B92155">
            <w:pPr>
              <w:spacing w:before="0" w:line="240" w:lineRule="auto"/>
              <w:rPr>
                <w:b/>
              </w:rPr>
            </w:pPr>
            <w:r w:rsidRPr="00943006">
              <w:rPr>
                <w:b/>
              </w:rPr>
              <w:t xml:space="preserve">Date of Birth: </w:t>
            </w:r>
          </w:p>
          <w:p w14:paraId="7ED0B517" w14:textId="77777777" w:rsidR="00B92155" w:rsidRPr="00943006" w:rsidRDefault="00B92155" w:rsidP="00B92155">
            <w:pPr>
              <w:spacing w:before="0" w:line="240" w:lineRule="auto"/>
              <w:rPr>
                <w:b/>
              </w:rPr>
            </w:pPr>
          </w:p>
        </w:tc>
      </w:tr>
      <w:tr w:rsidR="00B92155" w:rsidRPr="009240A7" w14:paraId="26E3FADD" w14:textId="77777777" w:rsidTr="00B92155">
        <w:trPr>
          <w:trHeight w:val="537"/>
        </w:trPr>
        <w:tc>
          <w:tcPr>
            <w:tcW w:w="10173" w:type="dxa"/>
            <w:gridSpan w:val="5"/>
            <w:tcBorders>
              <w:top w:val="single" w:sz="4" w:space="0" w:color="auto"/>
              <w:left w:val="single" w:sz="4" w:space="0" w:color="auto"/>
              <w:right w:val="single" w:sz="4" w:space="0" w:color="auto"/>
            </w:tcBorders>
            <w:shd w:val="clear" w:color="auto" w:fill="auto"/>
          </w:tcPr>
          <w:p w14:paraId="150DB51C" w14:textId="77777777" w:rsidR="00B92155" w:rsidRPr="00943006" w:rsidRDefault="00B92155" w:rsidP="00B92155">
            <w:pPr>
              <w:spacing w:before="0" w:line="240" w:lineRule="auto"/>
            </w:pPr>
            <w:r w:rsidRPr="00943006">
              <w:rPr>
                <w:b/>
              </w:rPr>
              <w:t xml:space="preserve">Please state your relationship to the patient (e.g. Spouse, Mother, Son etc.): </w:t>
            </w:r>
          </w:p>
          <w:p w14:paraId="49E9BC27" w14:textId="77777777" w:rsidR="00B92155" w:rsidRPr="00943006" w:rsidRDefault="00B92155" w:rsidP="00B92155">
            <w:pPr>
              <w:spacing w:before="0" w:line="240" w:lineRule="auto"/>
              <w:rPr>
                <w:b/>
              </w:rPr>
            </w:pPr>
          </w:p>
        </w:tc>
      </w:tr>
      <w:tr w:rsidR="00B92155" w:rsidRPr="009240A7" w14:paraId="687442CC" w14:textId="77777777" w:rsidTr="00B92155">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131BA9D5" w14:textId="77777777" w:rsidR="00B92155" w:rsidRPr="00943006" w:rsidRDefault="00B92155" w:rsidP="00B92155">
            <w:pPr>
              <w:spacing w:before="0" w:line="240" w:lineRule="auto"/>
            </w:pPr>
            <w:r w:rsidRPr="00943006">
              <w:rPr>
                <w:b/>
              </w:rPr>
              <w:t>Patient’s Address:</w:t>
            </w:r>
            <w:r w:rsidRPr="00943006">
              <w:t xml:space="preserve"> </w:t>
            </w:r>
          </w:p>
          <w:p w14:paraId="274F170A" w14:textId="77777777" w:rsidR="00B92155" w:rsidRPr="00943006" w:rsidRDefault="00B92155" w:rsidP="00B92155">
            <w:pPr>
              <w:spacing w:before="0" w:line="240" w:lineRule="auto"/>
            </w:pPr>
          </w:p>
          <w:p w14:paraId="20339920" w14:textId="77777777" w:rsidR="00B92155" w:rsidRPr="00943006" w:rsidRDefault="00B92155" w:rsidP="00B92155">
            <w:pPr>
              <w:spacing w:before="0" w:line="240" w:lineRule="auto"/>
            </w:pPr>
          </w:p>
          <w:p w14:paraId="768626D4" w14:textId="77777777" w:rsidR="00B92155" w:rsidRPr="00943006" w:rsidRDefault="00B92155" w:rsidP="00B92155">
            <w:pPr>
              <w:spacing w:before="0" w:line="240" w:lineRule="auto"/>
            </w:pPr>
          </w:p>
          <w:p w14:paraId="138C9ACA" w14:textId="77777777" w:rsidR="00B92155" w:rsidRPr="00943006" w:rsidRDefault="00B92155" w:rsidP="00B92155">
            <w:pPr>
              <w:spacing w:before="0" w:line="240" w:lineRule="auto"/>
            </w:pPr>
          </w:p>
          <w:p w14:paraId="141AEFF5" w14:textId="77777777" w:rsidR="00B92155" w:rsidRPr="00943006" w:rsidRDefault="00B92155" w:rsidP="00B92155">
            <w:pPr>
              <w:spacing w:before="0" w:line="240" w:lineRule="auto"/>
            </w:pPr>
            <w:r w:rsidRPr="00943006">
              <w:t xml:space="preserve">                                                                                                                              </w:t>
            </w:r>
            <w:r w:rsidRPr="00943006">
              <w:rPr>
                <w:b/>
              </w:rPr>
              <w:t xml:space="preserve">Postcode: </w:t>
            </w:r>
            <w:r w:rsidRPr="00943006">
              <w:t xml:space="preserve"> </w:t>
            </w:r>
          </w:p>
        </w:tc>
      </w:tr>
      <w:tr w:rsidR="00B92155" w:rsidRPr="00ED68D0" w14:paraId="27D25C51" w14:textId="77777777" w:rsidTr="00B92155">
        <w:trPr>
          <w:trHeight w:val="485"/>
        </w:trPr>
        <w:tc>
          <w:tcPr>
            <w:tcW w:w="4811" w:type="dxa"/>
            <w:gridSpan w:val="3"/>
            <w:tcBorders>
              <w:top w:val="single" w:sz="4" w:space="0" w:color="auto"/>
              <w:left w:val="single" w:sz="4" w:space="0" w:color="auto"/>
              <w:bottom w:val="single" w:sz="4" w:space="0" w:color="auto"/>
              <w:right w:val="nil"/>
            </w:tcBorders>
            <w:shd w:val="clear" w:color="auto" w:fill="auto"/>
          </w:tcPr>
          <w:p w14:paraId="4F33802C" w14:textId="77777777" w:rsidR="00B92155" w:rsidRPr="00943006" w:rsidRDefault="00B92155" w:rsidP="00237409">
            <w:pPr>
              <w:spacing w:before="0" w:line="240" w:lineRule="auto"/>
              <w:jc w:val="left"/>
            </w:pPr>
            <w:r w:rsidRPr="00943006">
              <w:rPr>
                <w:b/>
              </w:rPr>
              <w:t xml:space="preserve">Patients Home Telephone number: </w:t>
            </w:r>
          </w:p>
          <w:p w14:paraId="05C8FFB0" w14:textId="77777777" w:rsidR="00B92155" w:rsidRDefault="00B92155" w:rsidP="00237409">
            <w:pPr>
              <w:spacing w:before="0" w:line="240" w:lineRule="auto"/>
              <w:jc w:val="left"/>
            </w:pPr>
          </w:p>
          <w:p w14:paraId="0B05C567" w14:textId="77777777" w:rsidR="00D56C1F" w:rsidRDefault="00D56C1F" w:rsidP="00237409">
            <w:pPr>
              <w:spacing w:before="0" w:line="240" w:lineRule="auto"/>
              <w:jc w:val="left"/>
            </w:pPr>
          </w:p>
          <w:p w14:paraId="12970A0A" w14:textId="77777777" w:rsidR="00D56C1F" w:rsidRDefault="00D56C1F" w:rsidP="00237409">
            <w:pPr>
              <w:spacing w:before="0" w:line="240" w:lineRule="auto"/>
              <w:jc w:val="left"/>
            </w:pPr>
          </w:p>
          <w:p w14:paraId="7772B850" w14:textId="0D79BEBD" w:rsidR="00EB4789" w:rsidRPr="00943006" w:rsidRDefault="00EB4789" w:rsidP="00237409">
            <w:pPr>
              <w:spacing w:before="0" w:line="240" w:lineRule="auto"/>
              <w:jc w:val="left"/>
            </w:pPr>
          </w:p>
        </w:tc>
        <w:tc>
          <w:tcPr>
            <w:tcW w:w="5362" w:type="dxa"/>
            <w:gridSpan w:val="2"/>
            <w:tcBorders>
              <w:top w:val="single" w:sz="4" w:space="0" w:color="auto"/>
              <w:left w:val="nil"/>
              <w:bottom w:val="single" w:sz="4" w:space="0" w:color="auto"/>
              <w:right w:val="single" w:sz="4" w:space="0" w:color="auto"/>
            </w:tcBorders>
            <w:shd w:val="clear" w:color="auto" w:fill="auto"/>
          </w:tcPr>
          <w:p w14:paraId="0C4E02E9" w14:textId="59C65F7B" w:rsidR="00B92155" w:rsidRPr="00943006" w:rsidRDefault="00B92155" w:rsidP="00237409">
            <w:pPr>
              <w:spacing w:before="0" w:line="240" w:lineRule="auto"/>
              <w:jc w:val="left"/>
            </w:pPr>
            <w:r w:rsidRPr="00943006">
              <w:rPr>
                <w:b/>
              </w:rPr>
              <w:t>Patient’s Mobile number:</w:t>
            </w:r>
            <w:r w:rsidRPr="00943006">
              <w:t xml:space="preserve"> </w:t>
            </w:r>
          </w:p>
        </w:tc>
      </w:tr>
      <w:tr w:rsidR="00B92155" w:rsidRPr="00ED68D0" w14:paraId="5E92CA17" w14:textId="77777777" w:rsidTr="00EB4789">
        <w:trPr>
          <w:trHeight w:val="252"/>
        </w:trPr>
        <w:tc>
          <w:tcPr>
            <w:tcW w:w="10173" w:type="dxa"/>
            <w:gridSpan w:val="5"/>
            <w:tcBorders>
              <w:top w:val="single" w:sz="4" w:space="0" w:color="auto"/>
              <w:left w:val="single" w:sz="4" w:space="0" w:color="auto"/>
              <w:bottom w:val="nil"/>
              <w:right w:val="single" w:sz="4" w:space="0" w:color="auto"/>
            </w:tcBorders>
            <w:shd w:val="clear" w:color="auto" w:fill="B8CCE4" w:themeFill="accent1" w:themeFillTint="66"/>
          </w:tcPr>
          <w:p w14:paraId="4C2C67B1" w14:textId="77777777" w:rsidR="00B92155" w:rsidRPr="00943006" w:rsidRDefault="00B92155" w:rsidP="00EB4789">
            <w:pPr>
              <w:pStyle w:val="ListParagraph"/>
              <w:keepNext/>
              <w:numPr>
                <w:ilvl w:val="0"/>
                <w:numId w:val="24"/>
              </w:numPr>
              <w:spacing w:before="0" w:line="240" w:lineRule="auto"/>
              <w:ind w:left="357" w:hanging="357"/>
              <w:rPr>
                <w:rFonts w:cs="Arial"/>
                <w:b/>
              </w:rPr>
            </w:pPr>
            <w:r w:rsidRPr="00943006">
              <w:rPr>
                <w:rFonts w:cs="Arial"/>
                <w:b/>
              </w:rPr>
              <w:lastRenderedPageBreak/>
              <w:t>Patient’s consent:</w:t>
            </w:r>
          </w:p>
        </w:tc>
      </w:tr>
      <w:tr w:rsidR="00B92155" w:rsidRPr="00ED68D0" w14:paraId="5F9BDBEC" w14:textId="77777777" w:rsidTr="00B92155">
        <w:trPr>
          <w:trHeight w:val="485"/>
        </w:trPr>
        <w:tc>
          <w:tcPr>
            <w:tcW w:w="3795" w:type="dxa"/>
            <w:gridSpan w:val="2"/>
            <w:tcBorders>
              <w:top w:val="single" w:sz="4" w:space="0" w:color="auto"/>
              <w:left w:val="single" w:sz="4" w:space="0" w:color="auto"/>
              <w:bottom w:val="nil"/>
              <w:right w:val="nil"/>
            </w:tcBorders>
            <w:shd w:val="clear" w:color="auto" w:fill="auto"/>
          </w:tcPr>
          <w:p w14:paraId="405FB790" w14:textId="77777777" w:rsidR="00B92155" w:rsidRPr="00943006" w:rsidRDefault="00B92155" w:rsidP="00237409">
            <w:pPr>
              <w:spacing w:before="0" w:line="240" w:lineRule="auto"/>
              <w:jc w:val="left"/>
              <w:rPr>
                <w:b/>
              </w:rPr>
            </w:pPr>
          </w:p>
          <w:p w14:paraId="3311D5AC" w14:textId="77777777" w:rsidR="00B92155" w:rsidRPr="00943006" w:rsidRDefault="00B92155" w:rsidP="00237409">
            <w:pPr>
              <w:spacing w:before="0" w:line="240" w:lineRule="auto"/>
              <w:jc w:val="left"/>
              <w:rPr>
                <w:b/>
              </w:rPr>
            </w:pPr>
            <w:r w:rsidRPr="00943006">
              <w:rPr>
                <w:b/>
              </w:rPr>
              <w:t>I, (Patient’s signature):</w:t>
            </w:r>
          </w:p>
        </w:tc>
        <w:tc>
          <w:tcPr>
            <w:tcW w:w="6378" w:type="dxa"/>
            <w:gridSpan w:val="3"/>
            <w:tcBorders>
              <w:top w:val="single" w:sz="4" w:space="0" w:color="auto"/>
              <w:left w:val="nil"/>
              <w:bottom w:val="single" w:sz="4" w:space="0" w:color="auto"/>
              <w:right w:val="single" w:sz="4" w:space="0" w:color="auto"/>
            </w:tcBorders>
            <w:shd w:val="clear" w:color="auto" w:fill="auto"/>
          </w:tcPr>
          <w:p w14:paraId="4E3EF077" w14:textId="77777777" w:rsidR="00B92155" w:rsidRPr="00943006" w:rsidRDefault="00B92155" w:rsidP="00B92155">
            <w:pPr>
              <w:spacing w:before="0" w:line="240" w:lineRule="auto"/>
              <w:rPr>
                <w:b/>
              </w:rPr>
            </w:pPr>
          </w:p>
        </w:tc>
      </w:tr>
      <w:tr w:rsidR="00B92155" w:rsidRPr="00ED68D0" w14:paraId="6A3534C4" w14:textId="77777777" w:rsidTr="00B92155">
        <w:trPr>
          <w:trHeight w:val="485"/>
        </w:trPr>
        <w:tc>
          <w:tcPr>
            <w:tcW w:w="3795" w:type="dxa"/>
            <w:gridSpan w:val="2"/>
            <w:tcBorders>
              <w:top w:val="nil"/>
              <w:left w:val="single" w:sz="4" w:space="0" w:color="auto"/>
              <w:bottom w:val="nil"/>
              <w:right w:val="nil"/>
            </w:tcBorders>
            <w:shd w:val="clear" w:color="auto" w:fill="auto"/>
          </w:tcPr>
          <w:p w14:paraId="7950CCA4" w14:textId="77777777" w:rsidR="00B92155" w:rsidRPr="00943006" w:rsidRDefault="00B92155" w:rsidP="00237409">
            <w:pPr>
              <w:spacing w:before="0" w:line="240" w:lineRule="auto"/>
              <w:jc w:val="left"/>
              <w:rPr>
                <w:b/>
              </w:rPr>
            </w:pPr>
          </w:p>
          <w:p w14:paraId="2BC79C9A" w14:textId="77777777" w:rsidR="00B92155" w:rsidRPr="00943006" w:rsidRDefault="00B92155" w:rsidP="00237409">
            <w:pPr>
              <w:spacing w:before="0" w:line="240" w:lineRule="auto"/>
              <w:jc w:val="left"/>
              <w:rPr>
                <w:b/>
              </w:rPr>
            </w:pPr>
            <w:r w:rsidRPr="00943006">
              <w:rPr>
                <w:b/>
              </w:rPr>
              <w:t>hereby authorise (Complainant’s name):</w:t>
            </w:r>
          </w:p>
        </w:tc>
        <w:tc>
          <w:tcPr>
            <w:tcW w:w="6378" w:type="dxa"/>
            <w:gridSpan w:val="3"/>
            <w:tcBorders>
              <w:top w:val="single" w:sz="4" w:space="0" w:color="auto"/>
              <w:left w:val="nil"/>
              <w:bottom w:val="single" w:sz="4" w:space="0" w:color="auto"/>
              <w:right w:val="single" w:sz="4" w:space="0" w:color="auto"/>
            </w:tcBorders>
            <w:shd w:val="clear" w:color="auto" w:fill="auto"/>
          </w:tcPr>
          <w:p w14:paraId="23CF7E83" w14:textId="77777777" w:rsidR="00B92155" w:rsidRPr="00943006" w:rsidRDefault="00B92155" w:rsidP="00B92155">
            <w:pPr>
              <w:spacing w:before="0" w:line="240" w:lineRule="auto"/>
              <w:rPr>
                <w:b/>
              </w:rPr>
            </w:pPr>
          </w:p>
        </w:tc>
      </w:tr>
      <w:tr w:rsidR="00B92155" w:rsidRPr="00ED68D0" w14:paraId="17B3CE25" w14:textId="77777777" w:rsidTr="00B92155">
        <w:trPr>
          <w:trHeight w:val="485"/>
        </w:trPr>
        <w:tc>
          <w:tcPr>
            <w:tcW w:w="3795" w:type="dxa"/>
            <w:gridSpan w:val="2"/>
            <w:tcBorders>
              <w:top w:val="nil"/>
              <w:left w:val="single" w:sz="4" w:space="0" w:color="auto"/>
              <w:bottom w:val="single" w:sz="4" w:space="0" w:color="auto"/>
              <w:right w:val="nil"/>
            </w:tcBorders>
            <w:shd w:val="clear" w:color="auto" w:fill="auto"/>
          </w:tcPr>
          <w:p w14:paraId="1636207E" w14:textId="77777777" w:rsidR="00B92155" w:rsidRPr="00943006" w:rsidRDefault="00B92155" w:rsidP="00237409">
            <w:pPr>
              <w:spacing w:before="0" w:line="240" w:lineRule="auto"/>
              <w:jc w:val="left"/>
              <w:rPr>
                <w:b/>
              </w:rPr>
            </w:pPr>
          </w:p>
          <w:p w14:paraId="35893AB8" w14:textId="77777777" w:rsidR="00B92155" w:rsidRPr="00943006" w:rsidRDefault="00B92155" w:rsidP="00237409">
            <w:pPr>
              <w:spacing w:before="0" w:line="240" w:lineRule="auto"/>
              <w:jc w:val="left"/>
              <w:rPr>
                <w:b/>
              </w:rPr>
            </w:pPr>
            <w:r w:rsidRPr="00943006">
              <w:rPr>
                <w:b/>
              </w:rPr>
              <w:t>To represent me in my complaint.</w:t>
            </w:r>
          </w:p>
        </w:tc>
        <w:tc>
          <w:tcPr>
            <w:tcW w:w="6378" w:type="dxa"/>
            <w:gridSpan w:val="3"/>
            <w:tcBorders>
              <w:top w:val="single" w:sz="4" w:space="0" w:color="auto"/>
              <w:left w:val="nil"/>
              <w:bottom w:val="single" w:sz="4" w:space="0" w:color="auto"/>
              <w:right w:val="single" w:sz="4" w:space="0" w:color="auto"/>
            </w:tcBorders>
            <w:shd w:val="clear" w:color="auto" w:fill="auto"/>
          </w:tcPr>
          <w:p w14:paraId="6C9E807B" w14:textId="77777777" w:rsidR="00B92155" w:rsidRPr="00943006" w:rsidRDefault="00B92155" w:rsidP="00B92155">
            <w:pPr>
              <w:spacing w:before="0" w:line="240" w:lineRule="auto"/>
              <w:rPr>
                <w:b/>
              </w:rPr>
            </w:pPr>
          </w:p>
        </w:tc>
      </w:tr>
      <w:tr w:rsidR="00B92155" w:rsidRPr="00ED68D0" w14:paraId="35A8B1A0" w14:textId="77777777" w:rsidTr="00B92155">
        <w:trPr>
          <w:trHeight w:val="149"/>
        </w:trPr>
        <w:tc>
          <w:tcPr>
            <w:tcW w:w="10173" w:type="dxa"/>
            <w:gridSpan w:val="5"/>
            <w:tcBorders>
              <w:top w:val="single" w:sz="4" w:space="0" w:color="auto"/>
              <w:left w:val="nil"/>
              <w:bottom w:val="single" w:sz="4" w:space="0" w:color="auto"/>
              <w:right w:val="nil"/>
            </w:tcBorders>
            <w:shd w:val="clear" w:color="auto" w:fill="auto"/>
          </w:tcPr>
          <w:p w14:paraId="67F824CD" w14:textId="77777777" w:rsidR="00B92155" w:rsidRPr="00943006" w:rsidRDefault="00B92155" w:rsidP="00B92155">
            <w:pPr>
              <w:spacing w:before="0" w:line="240" w:lineRule="auto"/>
              <w:rPr>
                <w:b/>
                <w:sz w:val="10"/>
                <w:szCs w:val="10"/>
              </w:rPr>
            </w:pPr>
          </w:p>
        </w:tc>
      </w:tr>
      <w:tr w:rsidR="00B92155" w:rsidRPr="00ED68D0" w14:paraId="2B40A72E" w14:textId="77777777" w:rsidTr="00B92155">
        <w:trPr>
          <w:trHeight w:val="299"/>
        </w:trPr>
        <w:tc>
          <w:tcPr>
            <w:tcW w:w="10173" w:type="dxa"/>
            <w:gridSpan w:val="5"/>
            <w:tcBorders>
              <w:top w:val="single" w:sz="4" w:space="0" w:color="auto"/>
              <w:left w:val="single" w:sz="4" w:space="0" w:color="auto"/>
              <w:bottom w:val="single" w:sz="4" w:space="0" w:color="auto"/>
              <w:right w:val="single" w:sz="4" w:space="0" w:color="auto"/>
            </w:tcBorders>
            <w:shd w:val="clear" w:color="auto" w:fill="DAEEF3"/>
          </w:tcPr>
          <w:p w14:paraId="23B32935" w14:textId="77777777" w:rsidR="00B92155" w:rsidRPr="00943006" w:rsidRDefault="00B92155" w:rsidP="00B92155">
            <w:pPr>
              <w:pStyle w:val="ListParagraph"/>
              <w:numPr>
                <w:ilvl w:val="0"/>
                <w:numId w:val="24"/>
              </w:numPr>
              <w:spacing w:before="0" w:line="240" w:lineRule="auto"/>
              <w:rPr>
                <w:rFonts w:cs="Arial"/>
                <w:b/>
              </w:rPr>
            </w:pPr>
            <w:r w:rsidRPr="00943006">
              <w:rPr>
                <w:rFonts w:cs="Arial"/>
                <w:b/>
              </w:rPr>
              <w:t>Please state whom or what you are complaining about:</w:t>
            </w:r>
          </w:p>
        </w:tc>
      </w:tr>
      <w:tr w:rsidR="00B92155" w:rsidRPr="00ED68D0" w14:paraId="5C4CA586" w14:textId="77777777" w:rsidTr="00B92155">
        <w:trPr>
          <w:trHeight w:val="807"/>
        </w:trPr>
        <w:tc>
          <w:tcPr>
            <w:tcW w:w="3795" w:type="dxa"/>
            <w:gridSpan w:val="2"/>
            <w:tcBorders>
              <w:top w:val="single" w:sz="4" w:space="0" w:color="auto"/>
              <w:left w:val="single" w:sz="4" w:space="0" w:color="auto"/>
              <w:bottom w:val="single" w:sz="4" w:space="0" w:color="auto"/>
              <w:right w:val="nil"/>
            </w:tcBorders>
            <w:shd w:val="clear" w:color="auto" w:fill="auto"/>
          </w:tcPr>
          <w:p w14:paraId="6A5A49C7" w14:textId="77777777" w:rsidR="00B92155" w:rsidRPr="00943006" w:rsidRDefault="00B92155" w:rsidP="00237409">
            <w:pPr>
              <w:spacing w:before="0" w:line="240" w:lineRule="auto"/>
              <w:jc w:val="left"/>
              <w:rPr>
                <w:sz w:val="10"/>
                <w:szCs w:val="10"/>
              </w:rPr>
            </w:pPr>
            <w:r w:rsidRPr="00943006">
              <w:rPr>
                <w:b/>
              </w:rPr>
              <w:t xml:space="preserve">Organisation </w:t>
            </w:r>
            <w:r w:rsidRPr="00943006">
              <w:t>(please include address)</w:t>
            </w:r>
            <w:r w:rsidRPr="00943006">
              <w:rPr>
                <w:b/>
              </w:rPr>
              <w:t>:</w:t>
            </w:r>
          </w:p>
          <w:p w14:paraId="24CD4EBB" w14:textId="77777777" w:rsidR="00B92155" w:rsidRPr="00943006" w:rsidRDefault="00B92155" w:rsidP="00B92155">
            <w:pPr>
              <w:spacing w:before="0" w:line="240" w:lineRule="auto"/>
              <w:rPr>
                <w:sz w:val="10"/>
                <w:szCs w:val="10"/>
              </w:rPr>
            </w:pPr>
          </w:p>
          <w:p w14:paraId="735223F0" w14:textId="77777777" w:rsidR="00B92155" w:rsidRPr="00943006" w:rsidRDefault="00B92155" w:rsidP="00B92155">
            <w:pPr>
              <w:spacing w:before="0" w:line="240" w:lineRule="auto"/>
              <w:rPr>
                <w:sz w:val="10"/>
                <w:szCs w:val="10"/>
              </w:rPr>
            </w:pPr>
          </w:p>
        </w:tc>
        <w:tc>
          <w:tcPr>
            <w:tcW w:w="6378" w:type="dxa"/>
            <w:gridSpan w:val="3"/>
            <w:tcBorders>
              <w:top w:val="single" w:sz="4" w:space="0" w:color="auto"/>
              <w:left w:val="nil"/>
              <w:bottom w:val="single" w:sz="4" w:space="0" w:color="auto"/>
              <w:right w:val="single" w:sz="4" w:space="0" w:color="auto"/>
            </w:tcBorders>
            <w:shd w:val="clear" w:color="auto" w:fill="auto"/>
          </w:tcPr>
          <w:p w14:paraId="31399D62" w14:textId="77777777" w:rsidR="00B92155" w:rsidRPr="00943006" w:rsidRDefault="00B92155" w:rsidP="00B92155">
            <w:pPr>
              <w:spacing w:before="0" w:line="240" w:lineRule="auto"/>
            </w:pPr>
            <w:r w:rsidRPr="00943006">
              <w:rPr>
                <w:b/>
              </w:rPr>
              <w:t xml:space="preserve">Policy / Service / Team / Individual: </w:t>
            </w:r>
          </w:p>
          <w:p w14:paraId="0A57815C" w14:textId="77777777" w:rsidR="00B92155" w:rsidRPr="00943006" w:rsidRDefault="00B92155" w:rsidP="00B92155">
            <w:pPr>
              <w:spacing w:before="0" w:line="240" w:lineRule="auto"/>
            </w:pPr>
          </w:p>
          <w:p w14:paraId="5A0A6835" w14:textId="77777777" w:rsidR="00B92155" w:rsidRPr="00943006" w:rsidRDefault="00B92155" w:rsidP="00B92155">
            <w:pPr>
              <w:spacing w:before="0" w:line="240" w:lineRule="auto"/>
            </w:pPr>
          </w:p>
        </w:tc>
      </w:tr>
      <w:tr w:rsidR="00B92155" w:rsidRPr="00ED68D0" w14:paraId="051E83D3" w14:textId="77777777" w:rsidTr="00B92155">
        <w:trPr>
          <w:trHeight w:val="146"/>
        </w:trPr>
        <w:tc>
          <w:tcPr>
            <w:tcW w:w="10173" w:type="dxa"/>
            <w:gridSpan w:val="5"/>
            <w:tcBorders>
              <w:top w:val="nil"/>
              <w:left w:val="nil"/>
              <w:bottom w:val="single" w:sz="4" w:space="0" w:color="auto"/>
              <w:right w:val="nil"/>
            </w:tcBorders>
            <w:shd w:val="clear" w:color="auto" w:fill="auto"/>
          </w:tcPr>
          <w:p w14:paraId="0376F195" w14:textId="77777777" w:rsidR="00B92155" w:rsidRPr="00943006" w:rsidRDefault="00B92155" w:rsidP="00B92155">
            <w:pPr>
              <w:spacing w:before="0" w:line="240" w:lineRule="auto"/>
              <w:rPr>
                <w:b/>
                <w:sz w:val="10"/>
                <w:szCs w:val="10"/>
              </w:rPr>
            </w:pPr>
          </w:p>
        </w:tc>
      </w:tr>
      <w:tr w:rsidR="00B92155" w:rsidRPr="00ED68D0" w14:paraId="57960210" w14:textId="77777777" w:rsidTr="00EB4789">
        <w:trPr>
          <w:trHeight w:val="86"/>
        </w:trPr>
        <w:tc>
          <w:tcPr>
            <w:tcW w:w="10173" w:type="dxa"/>
            <w:gridSpan w:val="5"/>
            <w:tcBorders>
              <w:top w:val="single" w:sz="4" w:space="0" w:color="auto"/>
              <w:left w:val="single" w:sz="4" w:space="0" w:color="auto"/>
              <w:bottom w:val="single" w:sz="4" w:space="0" w:color="auto"/>
              <w:right w:val="single" w:sz="4" w:space="0" w:color="auto"/>
            </w:tcBorders>
            <w:shd w:val="clear" w:color="auto" w:fill="0070C0"/>
          </w:tcPr>
          <w:p w14:paraId="7EB3ECF2" w14:textId="77777777" w:rsidR="00B92155" w:rsidRPr="00943006" w:rsidRDefault="00B92155" w:rsidP="00B92155">
            <w:pPr>
              <w:spacing w:before="0" w:line="240" w:lineRule="auto"/>
              <w:jc w:val="center"/>
              <w:rPr>
                <w:b/>
                <w:szCs w:val="24"/>
              </w:rPr>
            </w:pPr>
            <w:r w:rsidRPr="00EB4789">
              <w:rPr>
                <w:b/>
                <w:color w:val="FFFFFF" w:themeColor="background1"/>
                <w:szCs w:val="24"/>
              </w:rPr>
              <w:t>COMPLAINT</w:t>
            </w:r>
            <w:r w:rsidRPr="00943006">
              <w:rPr>
                <w:b/>
                <w:szCs w:val="24"/>
              </w:rPr>
              <w:t xml:space="preserve"> </w:t>
            </w:r>
            <w:r w:rsidRPr="00EB4789">
              <w:rPr>
                <w:b/>
                <w:color w:val="FFFFFF" w:themeColor="background1"/>
                <w:szCs w:val="24"/>
              </w:rPr>
              <w:t>DETAILS</w:t>
            </w:r>
          </w:p>
        </w:tc>
      </w:tr>
      <w:tr w:rsidR="00B92155" w:rsidRPr="00ED68D0" w14:paraId="0E38A8FD" w14:textId="77777777" w:rsidTr="00EB4789">
        <w:trPr>
          <w:trHeight w:val="299"/>
        </w:trPr>
        <w:tc>
          <w:tcPr>
            <w:tcW w:w="101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DA0D49" w14:textId="77777777" w:rsidR="00B92155" w:rsidRPr="00943006" w:rsidRDefault="00B92155" w:rsidP="00B92155">
            <w:pPr>
              <w:pStyle w:val="ListParagraph"/>
              <w:numPr>
                <w:ilvl w:val="0"/>
                <w:numId w:val="24"/>
              </w:numPr>
              <w:spacing w:before="0" w:line="240" w:lineRule="auto"/>
              <w:rPr>
                <w:rFonts w:cs="Arial"/>
                <w:b/>
              </w:rPr>
            </w:pPr>
            <w:r w:rsidRPr="00943006">
              <w:rPr>
                <w:rFonts w:cs="Arial"/>
                <w:b/>
              </w:rPr>
              <w:t>Tell us about your complaint:</w:t>
            </w:r>
          </w:p>
          <w:p w14:paraId="383C6B75" w14:textId="77777777" w:rsidR="00B92155" w:rsidRPr="00943006" w:rsidRDefault="00B92155" w:rsidP="00B92155">
            <w:pPr>
              <w:pStyle w:val="ListParagraph"/>
              <w:spacing w:before="0" w:line="240" w:lineRule="auto"/>
              <w:ind w:left="360"/>
              <w:rPr>
                <w:rFonts w:cs="Arial"/>
              </w:rPr>
            </w:pPr>
            <w:r w:rsidRPr="00943006">
              <w:rPr>
                <w:rFonts w:cs="Arial"/>
              </w:rPr>
              <w:t>Please ensure you include details of the date that the incident occurred, if known or the time periods involved in your concerns, from the date they first arose.</w:t>
            </w:r>
          </w:p>
          <w:p w14:paraId="00F33B5A" w14:textId="77777777" w:rsidR="00B92155" w:rsidRPr="00943006" w:rsidRDefault="00B92155" w:rsidP="00B92155">
            <w:pPr>
              <w:pStyle w:val="ListParagraph"/>
              <w:spacing w:before="0" w:line="240" w:lineRule="auto"/>
              <w:ind w:left="360"/>
              <w:rPr>
                <w:rFonts w:cs="Arial"/>
                <w:b/>
                <w:sz w:val="10"/>
                <w:szCs w:val="10"/>
              </w:rPr>
            </w:pPr>
            <w:r w:rsidRPr="00943006">
              <w:rPr>
                <w:rFonts w:cs="Arial"/>
              </w:rPr>
              <w:t>Please include details of who was involved and any additional information that may be useful to investigate your concerns.</w:t>
            </w:r>
          </w:p>
        </w:tc>
      </w:tr>
      <w:tr w:rsidR="00B92155" w:rsidRPr="00ED68D0" w14:paraId="59A93D99"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2EB7BBB8" w14:textId="77777777" w:rsidR="00B92155" w:rsidRPr="00943006" w:rsidRDefault="00B92155" w:rsidP="00B92155">
            <w:pPr>
              <w:spacing w:before="0" w:line="240" w:lineRule="auto"/>
            </w:pPr>
          </w:p>
        </w:tc>
      </w:tr>
      <w:tr w:rsidR="00B92155" w:rsidRPr="00ED68D0" w14:paraId="239FA937"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4CACFE2C" w14:textId="77777777" w:rsidR="00B92155" w:rsidRPr="00943006" w:rsidRDefault="00B92155" w:rsidP="00B92155">
            <w:pPr>
              <w:spacing w:before="0" w:line="240" w:lineRule="auto"/>
            </w:pPr>
          </w:p>
        </w:tc>
      </w:tr>
      <w:tr w:rsidR="00B92155" w:rsidRPr="00ED68D0" w14:paraId="7EBCFFDC"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3F2B648B" w14:textId="77777777" w:rsidR="00B92155" w:rsidRPr="00943006" w:rsidRDefault="00B92155" w:rsidP="00B92155">
            <w:pPr>
              <w:spacing w:before="0" w:line="240" w:lineRule="auto"/>
            </w:pPr>
          </w:p>
        </w:tc>
      </w:tr>
      <w:tr w:rsidR="00B92155" w:rsidRPr="00ED68D0" w14:paraId="180B3A15"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33B0932F" w14:textId="77777777" w:rsidR="00B92155" w:rsidRPr="00943006" w:rsidRDefault="00B92155" w:rsidP="00B92155">
            <w:pPr>
              <w:spacing w:before="0" w:line="240" w:lineRule="auto"/>
            </w:pPr>
          </w:p>
        </w:tc>
      </w:tr>
      <w:tr w:rsidR="00B92155" w:rsidRPr="00ED68D0" w14:paraId="3DDE779F"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01C00077" w14:textId="77777777" w:rsidR="00B92155" w:rsidRPr="00943006" w:rsidRDefault="00B92155" w:rsidP="00B92155">
            <w:pPr>
              <w:spacing w:before="0" w:line="240" w:lineRule="auto"/>
            </w:pPr>
          </w:p>
        </w:tc>
      </w:tr>
      <w:tr w:rsidR="00B92155" w:rsidRPr="00ED68D0" w14:paraId="05D04BEC"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1A9FF6EB" w14:textId="77777777" w:rsidR="00B92155" w:rsidRPr="00943006" w:rsidRDefault="00B92155" w:rsidP="00B92155">
            <w:pPr>
              <w:spacing w:before="0" w:line="240" w:lineRule="auto"/>
            </w:pPr>
          </w:p>
        </w:tc>
      </w:tr>
      <w:tr w:rsidR="00B92155" w:rsidRPr="00ED68D0" w14:paraId="6C53E9C4"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22FD5934" w14:textId="77777777" w:rsidR="00B92155" w:rsidRPr="00943006" w:rsidRDefault="00B92155" w:rsidP="00B92155">
            <w:pPr>
              <w:spacing w:before="0" w:line="240" w:lineRule="auto"/>
            </w:pPr>
          </w:p>
        </w:tc>
      </w:tr>
      <w:tr w:rsidR="00B92155" w:rsidRPr="00ED68D0" w14:paraId="1C119510"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6A3C0826" w14:textId="77777777" w:rsidR="00B92155" w:rsidRPr="00943006" w:rsidRDefault="00B92155" w:rsidP="00B92155">
            <w:pPr>
              <w:spacing w:before="0" w:line="240" w:lineRule="auto"/>
            </w:pPr>
          </w:p>
        </w:tc>
      </w:tr>
      <w:tr w:rsidR="00B92155" w:rsidRPr="00ED68D0" w14:paraId="61B0A5A9"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699058EF" w14:textId="77777777" w:rsidR="00B92155" w:rsidRPr="00943006" w:rsidRDefault="00B92155" w:rsidP="00B92155">
            <w:pPr>
              <w:spacing w:before="0" w:line="240" w:lineRule="auto"/>
            </w:pPr>
          </w:p>
        </w:tc>
      </w:tr>
      <w:tr w:rsidR="00B92155" w:rsidRPr="00ED68D0" w14:paraId="5B7251FA"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50D02042" w14:textId="77777777" w:rsidR="00B92155" w:rsidRPr="00943006" w:rsidRDefault="00B92155" w:rsidP="00B92155">
            <w:pPr>
              <w:spacing w:before="0" w:line="240" w:lineRule="auto"/>
            </w:pPr>
          </w:p>
        </w:tc>
      </w:tr>
      <w:tr w:rsidR="00B92155" w:rsidRPr="00ED68D0" w14:paraId="165D2840"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4BBFC108" w14:textId="77777777" w:rsidR="00B92155" w:rsidRPr="00943006" w:rsidRDefault="00B92155" w:rsidP="00B92155">
            <w:pPr>
              <w:spacing w:before="0" w:line="240" w:lineRule="auto"/>
            </w:pPr>
          </w:p>
        </w:tc>
      </w:tr>
      <w:tr w:rsidR="00B92155" w:rsidRPr="00ED68D0" w14:paraId="6FCD1106"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0EDDD8A6" w14:textId="77777777" w:rsidR="00B92155" w:rsidRPr="00943006" w:rsidRDefault="00B92155" w:rsidP="00B92155">
            <w:pPr>
              <w:spacing w:before="0" w:line="240" w:lineRule="auto"/>
            </w:pPr>
          </w:p>
        </w:tc>
      </w:tr>
      <w:tr w:rsidR="00B92155" w:rsidRPr="00ED68D0" w14:paraId="58FE6940"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29130047" w14:textId="77777777" w:rsidR="00B92155" w:rsidRPr="00943006" w:rsidRDefault="00B92155" w:rsidP="00B92155">
            <w:pPr>
              <w:spacing w:before="0" w:line="240" w:lineRule="auto"/>
            </w:pPr>
          </w:p>
        </w:tc>
      </w:tr>
      <w:tr w:rsidR="00B92155" w:rsidRPr="00ED68D0" w14:paraId="537348CF"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3318A4B3" w14:textId="77777777" w:rsidR="00B92155" w:rsidRPr="00943006" w:rsidRDefault="00B92155" w:rsidP="00B92155">
            <w:pPr>
              <w:spacing w:before="0" w:line="240" w:lineRule="auto"/>
            </w:pPr>
          </w:p>
        </w:tc>
      </w:tr>
      <w:tr w:rsidR="00B92155" w:rsidRPr="00ED68D0" w14:paraId="57003996" w14:textId="77777777" w:rsidTr="00B92155">
        <w:trPr>
          <w:trHeight w:val="48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14:paraId="08BD089E" w14:textId="77777777" w:rsidR="00B92155" w:rsidRPr="00943006" w:rsidRDefault="00B92155" w:rsidP="00B92155">
            <w:pPr>
              <w:spacing w:before="0" w:line="240" w:lineRule="auto"/>
            </w:pPr>
          </w:p>
        </w:tc>
      </w:tr>
    </w:tbl>
    <w:p w14:paraId="08B64E4D" w14:textId="7517151B" w:rsidR="00B92155" w:rsidRDefault="00B92155" w:rsidP="00B92155">
      <w:pPr>
        <w:spacing w:before="0" w:line="240" w:lineRule="auto"/>
        <w:jc w:val="right"/>
        <w:rPr>
          <w:sz w:val="20"/>
          <w:szCs w:val="20"/>
        </w:rPr>
      </w:pPr>
      <w:r>
        <w:rPr>
          <w:sz w:val="20"/>
          <w:szCs w:val="20"/>
        </w:rPr>
        <w:t>P</w:t>
      </w:r>
      <w:r w:rsidRPr="001D521E">
        <w:rPr>
          <w:sz w:val="20"/>
          <w:szCs w:val="20"/>
        </w:rPr>
        <w:t>lease use and attach an additional sheet if necessary.</w:t>
      </w:r>
    </w:p>
    <w:p w14:paraId="1191A7EB" w14:textId="1BE3A6A2" w:rsidR="00927627" w:rsidRDefault="00927627" w:rsidP="00B92155">
      <w:pPr>
        <w:spacing w:before="0" w:line="240" w:lineRule="auto"/>
        <w:jc w:val="right"/>
        <w:rPr>
          <w:sz w:val="20"/>
          <w:szCs w:val="20"/>
        </w:rPr>
      </w:pPr>
    </w:p>
    <w:p w14:paraId="077C5A8A" w14:textId="77777777" w:rsidR="00927627" w:rsidRPr="001D521E" w:rsidRDefault="00927627" w:rsidP="00B92155">
      <w:pPr>
        <w:spacing w:before="0" w:line="240" w:lineRule="auto"/>
        <w:jc w:val="right"/>
        <w:rPr>
          <w:sz w:val="20"/>
          <w:szCs w:val="20"/>
        </w:rPr>
      </w:pPr>
    </w:p>
    <w:tbl>
      <w:tblPr>
        <w:tblW w:w="10031"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B92155" w:rsidRPr="00ED68D0" w14:paraId="12F57B79" w14:textId="77777777" w:rsidTr="00EB4789">
        <w:trPr>
          <w:trHeight w:val="299"/>
        </w:trPr>
        <w:tc>
          <w:tcPr>
            <w:tcW w:w="1003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E69B77" w14:textId="77777777" w:rsidR="00B92155" w:rsidRPr="00943006" w:rsidRDefault="00B92155" w:rsidP="00B92155">
            <w:pPr>
              <w:pStyle w:val="ListParagraph"/>
              <w:numPr>
                <w:ilvl w:val="0"/>
                <w:numId w:val="24"/>
              </w:numPr>
              <w:spacing w:before="0" w:line="240" w:lineRule="auto"/>
              <w:rPr>
                <w:rFonts w:cs="Arial"/>
                <w:b/>
              </w:rPr>
            </w:pPr>
            <w:r w:rsidRPr="00943006">
              <w:rPr>
                <w:rFonts w:cs="Arial"/>
                <w:b/>
              </w:rPr>
              <w:lastRenderedPageBreak/>
              <w:t>Please state the main areas of concern that you wish to be investigated:</w:t>
            </w:r>
          </w:p>
          <w:p w14:paraId="2DE7069D" w14:textId="77777777" w:rsidR="00B92155" w:rsidRPr="00943006" w:rsidRDefault="00B92155" w:rsidP="00B92155">
            <w:pPr>
              <w:pStyle w:val="ListParagraph"/>
              <w:spacing w:before="0" w:line="240" w:lineRule="auto"/>
              <w:ind w:left="360"/>
              <w:rPr>
                <w:rFonts w:cs="Arial"/>
                <w:b/>
                <w:sz w:val="10"/>
                <w:szCs w:val="10"/>
              </w:rPr>
            </w:pPr>
          </w:p>
        </w:tc>
      </w:tr>
      <w:tr w:rsidR="00B92155" w:rsidRPr="00ED68D0" w14:paraId="6AFFF911" w14:textId="77777777" w:rsidTr="00A668FA">
        <w:trPr>
          <w:trHeight w:val="485"/>
        </w:trPr>
        <w:tc>
          <w:tcPr>
            <w:tcW w:w="10031" w:type="dxa"/>
            <w:shd w:val="clear" w:color="auto" w:fill="auto"/>
          </w:tcPr>
          <w:p w14:paraId="6E8E7A8A" w14:textId="77777777" w:rsidR="00B92155" w:rsidRPr="00943006" w:rsidRDefault="00B92155" w:rsidP="00B92155">
            <w:pPr>
              <w:spacing w:before="0" w:line="240" w:lineRule="auto"/>
            </w:pPr>
          </w:p>
        </w:tc>
      </w:tr>
      <w:tr w:rsidR="00B92155" w:rsidRPr="00ED68D0" w14:paraId="7E95EED1" w14:textId="77777777" w:rsidTr="00A668FA">
        <w:trPr>
          <w:trHeight w:val="485"/>
        </w:trPr>
        <w:tc>
          <w:tcPr>
            <w:tcW w:w="10031" w:type="dxa"/>
            <w:shd w:val="clear" w:color="auto" w:fill="auto"/>
          </w:tcPr>
          <w:p w14:paraId="7902E19B" w14:textId="77777777" w:rsidR="00B92155" w:rsidRPr="00943006" w:rsidRDefault="00B92155" w:rsidP="00B92155">
            <w:pPr>
              <w:spacing w:before="0" w:line="240" w:lineRule="auto"/>
            </w:pPr>
          </w:p>
        </w:tc>
      </w:tr>
      <w:tr w:rsidR="00B92155" w:rsidRPr="00ED68D0" w14:paraId="33277E5C" w14:textId="77777777" w:rsidTr="00A668FA">
        <w:trPr>
          <w:trHeight w:val="485"/>
        </w:trPr>
        <w:tc>
          <w:tcPr>
            <w:tcW w:w="10031" w:type="dxa"/>
            <w:shd w:val="clear" w:color="auto" w:fill="auto"/>
          </w:tcPr>
          <w:p w14:paraId="58F7BD56" w14:textId="77777777" w:rsidR="00B92155" w:rsidRPr="00943006" w:rsidRDefault="00B92155" w:rsidP="00B92155">
            <w:pPr>
              <w:spacing w:before="0" w:line="240" w:lineRule="auto"/>
            </w:pPr>
          </w:p>
        </w:tc>
      </w:tr>
      <w:tr w:rsidR="00B92155" w:rsidRPr="00ED68D0" w14:paraId="39EA38F0" w14:textId="77777777" w:rsidTr="00A668FA">
        <w:trPr>
          <w:trHeight w:val="485"/>
        </w:trPr>
        <w:tc>
          <w:tcPr>
            <w:tcW w:w="10031" w:type="dxa"/>
            <w:shd w:val="clear" w:color="auto" w:fill="auto"/>
          </w:tcPr>
          <w:p w14:paraId="0D275B67" w14:textId="77777777" w:rsidR="00B92155" w:rsidRPr="00943006" w:rsidRDefault="00B92155" w:rsidP="00B92155">
            <w:pPr>
              <w:spacing w:before="0" w:line="240" w:lineRule="auto"/>
            </w:pPr>
          </w:p>
        </w:tc>
      </w:tr>
      <w:tr w:rsidR="00B92155" w:rsidRPr="00ED68D0" w14:paraId="6641AC65" w14:textId="77777777" w:rsidTr="00A668FA">
        <w:trPr>
          <w:trHeight w:val="485"/>
        </w:trPr>
        <w:tc>
          <w:tcPr>
            <w:tcW w:w="10031" w:type="dxa"/>
            <w:shd w:val="clear" w:color="auto" w:fill="auto"/>
          </w:tcPr>
          <w:p w14:paraId="699723B4" w14:textId="77777777" w:rsidR="00B92155" w:rsidRPr="00943006" w:rsidRDefault="00B92155" w:rsidP="00B92155">
            <w:pPr>
              <w:spacing w:before="0" w:line="240" w:lineRule="auto"/>
            </w:pPr>
          </w:p>
        </w:tc>
      </w:tr>
      <w:tr w:rsidR="00B92155" w:rsidRPr="00ED68D0" w14:paraId="38C94257" w14:textId="77777777" w:rsidTr="00A668FA">
        <w:trPr>
          <w:trHeight w:val="485"/>
        </w:trPr>
        <w:tc>
          <w:tcPr>
            <w:tcW w:w="10031" w:type="dxa"/>
            <w:shd w:val="clear" w:color="auto" w:fill="auto"/>
          </w:tcPr>
          <w:p w14:paraId="007F9023" w14:textId="77777777" w:rsidR="00B92155" w:rsidRPr="00943006" w:rsidRDefault="00B92155" w:rsidP="00B92155">
            <w:pPr>
              <w:spacing w:before="0" w:line="240" w:lineRule="auto"/>
            </w:pPr>
          </w:p>
        </w:tc>
      </w:tr>
      <w:tr w:rsidR="00B92155" w:rsidRPr="00ED68D0" w14:paraId="35D39198" w14:textId="77777777" w:rsidTr="00A668FA">
        <w:trPr>
          <w:trHeight w:val="485"/>
        </w:trPr>
        <w:tc>
          <w:tcPr>
            <w:tcW w:w="10031" w:type="dxa"/>
            <w:shd w:val="clear" w:color="auto" w:fill="auto"/>
          </w:tcPr>
          <w:p w14:paraId="1C02E338" w14:textId="77777777" w:rsidR="00B92155" w:rsidRPr="00943006" w:rsidRDefault="00B92155" w:rsidP="00B92155">
            <w:pPr>
              <w:spacing w:before="0" w:line="240" w:lineRule="auto"/>
            </w:pPr>
          </w:p>
        </w:tc>
      </w:tr>
      <w:tr w:rsidR="00B92155" w:rsidRPr="00ED68D0" w14:paraId="623C07B6" w14:textId="77777777" w:rsidTr="00A668FA">
        <w:trPr>
          <w:trHeight w:val="485"/>
        </w:trPr>
        <w:tc>
          <w:tcPr>
            <w:tcW w:w="10031" w:type="dxa"/>
            <w:shd w:val="clear" w:color="auto" w:fill="auto"/>
          </w:tcPr>
          <w:p w14:paraId="10853B2E" w14:textId="77777777" w:rsidR="00B92155" w:rsidRPr="00943006" w:rsidRDefault="00B92155" w:rsidP="00B92155">
            <w:pPr>
              <w:spacing w:before="0" w:line="240" w:lineRule="auto"/>
            </w:pPr>
          </w:p>
        </w:tc>
      </w:tr>
      <w:tr w:rsidR="00B92155" w:rsidRPr="00ED68D0" w14:paraId="190186CC" w14:textId="77777777" w:rsidTr="00A668FA">
        <w:trPr>
          <w:trHeight w:val="485"/>
        </w:trPr>
        <w:tc>
          <w:tcPr>
            <w:tcW w:w="10031" w:type="dxa"/>
            <w:shd w:val="clear" w:color="auto" w:fill="auto"/>
          </w:tcPr>
          <w:p w14:paraId="3400AD35" w14:textId="77777777" w:rsidR="00B92155" w:rsidRPr="00943006" w:rsidRDefault="00B92155" w:rsidP="00B92155">
            <w:pPr>
              <w:spacing w:before="0" w:line="240" w:lineRule="auto"/>
            </w:pPr>
          </w:p>
        </w:tc>
      </w:tr>
      <w:tr w:rsidR="00B92155" w:rsidRPr="00ED68D0" w14:paraId="26A06078" w14:textId="77777777" w:rsidTr="00A668FA">
        <w:trPr>
          <w:trHeight w:val="485"/>
        </w:trPr>
        <w:tc>
          <w:tcPr>
            <w:tcW w:w="10031" w:type="dxa"/>
            <w:shd w:val="clear" w:color="auto" w:fill="auto"/>
          </w:tcPr>
          <w:p w14:paraId="6A9D10F4" w14:textId="77777777" w:rsidR="00B92155" w:rsidRPr="00943006" w:rsidRDefault="00B92155" w:rsidP="00B92155">
            <w:pPr>
              <w:spacing w:before="0" w:line="240" w:lineRule="auto"/>
            </w:pPr>
          </w:p>
        </w:tc>
      </w:tr>
      <w:tr w:rsidR="00B92155" w:rsidRPr="00ED68D0" w14:paraId="44824ECE" w14:textId="77777777" w:rsidTr="00927627">
        <w:trPr>
          <w:trHeight w:val="299"/>
        </w:trPr>
        <w:tc>
          <w:tcPr>
            <w:tcW w:w="10031" w:type="dxa"/>
            <w:shd w:val="clear" w:color="auto" w:fill="B8CCE4" w:themeFill="accent1" w:themeFillTint="66"/>
          </w:tcPr>
          <w:p w14:paraId="71A1B0C9" w14:textId="77777777" w:rsidR="00B92155" w:rsidRPr="00943006" w:rsidRDefault="00B92155" w:rsidP="00B92155">
            <w:pPr>
              <w:pStyle w:val="ListParagraph"/>
              <w:numPr>
                <w:ilvl w:val="0"/>
                <w:numId w:val="24"/>
              </w:numPr>
              <w:spacing w:before="0" w:line="240" w:lineRule="auto"/>
              <w:rPr>
                <w:rFonts w:cs="Arial"/>
                <w:b/>
              </w:rPr>
            </w:pPr>
            <w:r w:rsidRPr="00943006">
              <w:rPr>
                <w:rFonts w:cs="Arial"/>
                <w:b/>
              </w:rPr>
              <w:t>What outcomes are you hoping to achieve from making this complaint?</w:t>
            </w:r>
          </w:p>
          <w:p w14:paraId="6307FD03" w14:textId="77777777" w:rsidR="00B92155" w:rsidRPr="00943006" w:rsidRDefault="00B92155" w:rsidP="00B92155">
            <w:pPr>
              <w:pStyle w:val="ListParagraph"/>
              <w:spacing w:before="0" w:line="240" w:lineRule="auto"/>
              <w:ind w:left="360"/>
              <w:rPr>
                <w:rFonts w:cs="Arial"/>
                <w:b/>
                <w:sz w:val="10"/>
                <w:szCs w:val="10"/>
              </w:rPr>
            </w:pPr>
          </w:p>
        </w:tc>
      </w:tr>
      <w:tr w:rsidR="00B92155" w:rsidRPr="00ED68D0" w14:paraId="27C4EE71" w14:textId="77777777" w:rsidTr="00A668FA">
        <w:trPr>
          <w:trHeight w:val="485"/>
        </w:trPr>
        <w:tc>
          <w:tcPr>
            <w:tcW w:w="10031" w:type="dxa"/>
            <w:shd w:val="clear" w:color="auto" w:fill="auto"/>
          </w:tcPr>
          <w:p w14:paraId="56161232" w14:textId="77777777" w:rsidR="00B92155" w:rsidRPr="00943006" w:rsidRDefault="00B92155" w:rsidP="00B92155">
            <w:pPr>
              <w:spacing w:before="0" w:line="240" w:lineRule="auto"/>
            </w:pPr>
          </w:p>
        </w:tc>
      </w:tr>
      <w:tr w:rsidR="00B92155" w:rsidRPr="00ED68D0" w14:paraId="0FAC6683" w14:textId="77777777" w:rsidTr="00A668FA">
        <w:trPr>
          <w:trHeight w:val="485"/>
        </w:trPr>
        <w:tc>
          <w:tcPr>
            <w:tcW w:w="10031" w:type="dxa"/>
            <w:shd w:val="clear" w:color="auto" w:fill="auto"/>
          </w:tcPr>
          <w:p w14:paraId="48FC3C91" w14:textId="77777777" w:rsidR="00B92155" w:rsidRPr="00943006" w:rsidRDefault="00B92155" w:rsidP="00B92155">
            <w:pPr>
              <w:spacing w:before="0" w:line="240" w:lineRule="auto"/>
            </w:pPr>
          </w:p>
        </w:tc>
      </w:tr>
      <w:tr w:rsidR="00B92155" w:rsidRPr="00ED68D0" w14:paraId="73EADFC4" w14:textId="77777777" w:rsidTr="00A668FA">
        <w:trPr>
          <w:trHeight w:val="485"/>
        </w:trPr>
        <w:tc>
          <w:tcPr>
            <w:tcW w:w="10031" w:type="dxa"/>
            <w:shd w:val="clear" w:color="auto" w:fill="auto"/>
          </w:tcPr>
          <w:p w14:paraId="63E56F47" w14:textId="77777777" w:rsidR="00B92155" w:rsidRPr="00943006" w:rsidRDefault="00B92155" w:rsidP="00B92155">
            <w:pPr>
              <w:spacing w:before="0" w:line="240" w:lineRule="auto"/>
            </w:pPr>
          </w:p>
        </w:tc>
      </w:tr>
      <w:tr w:rsidR="00B92155" w:rsidRPr="00ED68D0" w14:paraId="0BA783FD" w14:textId="77777777" w:rsidTr="00A668FA">
        <w:trPr>
          <w:trHeight w:val="485"/>
        </w:trPr>
        <w:tc>
          <w:tcPr>
            <w:tcW w:w="10031" w:type="dxa"/>
            <w:shd w:val="clear" w:color="auto" w:fill="auto"/>
          </w:tcPr>
          <w:p w14:paraId="14974E67" w14:textId="77777777" w:rsidR="00B92155" w:rsidRPr="00943006" w:rsidRDefault="00B92155" w:rsidP="00B92155">
            <w:pPr>
              <w:spacing w:before="0" w:line="240" w:lineRule="auto"/>
            </w:pPr>
          </w:p>
        </w:tc>
      </w:tr>
      <w:tr w:rsidR="00B92155" w:rsidRPr="00ED68D0" w14:paraId="0D23C17F" w14:textId="77777777" w:rsidTr="00A668FA">
        <w:trPr>
          <w:trHeight w:val="485"/>
        </w:trPr>
        <w:tc>
          <w:tcPr>
            <w:tcW w:w="10031" w:type="dxa"/>
            <w:shd w:val="clear" w:color="auto" w:fill="auto"/>
          </w:tcPr>
          <w:p w14:paraId="347F27B9" w14:textId="77777777" w:rsidR="00B92155" w:rsidRPr="00943006" w:rsidRDefault="00B92155" w:rsidP="00B92155">
            <w:pPr>
              <w:spacing w:before="0" w:line="240" w:lineRule="auto"/>
            </w:pPr>
          </w:p>
        </w:tc>
      </w:tr>
      <w:tr w:rsidR="00B92155" w:rsidRPr="00ED68D0" w14:paraId="61CEA744" w14:textId="77777777" w:rsidTr="00A668FA">
        <w:trPr>
          <w:trHeight w:val="485"/>
        </w:trPr>
        <w:tc>
          <w:tcPr>
            <w:tcW w:w="10031" w:type="dxa"/>
            <w:shd w:val="clear" w:color="auto" w:fill="auto"/>
          </w:tcPr>
          <w:p w14:paraId="2FC2DE15" w14:textId="77777777" w:rsidR="00B92155" w:rsidRPr="00943006" w:rsidRDefault="00B92155" w:rsidP="00B92155">
            <w:pPr>
              <w:spacing w:before="0" w:line="240" w:lineRule="auto"/>
            </w:pPr>
          </w:p>
        </w:tc>
      </w:tr>
    </w:tbl>
    <w:p w14:paraId="4FF3BB29" w14:textId="77777777" w:rsidR="00B92155" w:rsidRDefault="00B92155" w:rsidP="00B92155">
      <w:pPr>
        <w:spacing w:before="0" w:line="240" w:lineRule="auto"/>
        <w:jc w:val="right"/>
        <w:rPr>
          <w:sz w:val="20"/>
          <w:szCs w:val="20"/>
        </w:rPr>
      </w:pPr>
      <w:r w:rsidRPr="001D521E">
        <w:rPr>
          <w:sz w:val="20"/>
          <w:szCs w:val="20"/>
        </w:rPr>
        <w:t>Please use and attach an additional sheet if necessary.</w:t>
      </w:r>
    </w:p>
    <w:tbl>
      <w:tblPr>
        <w:tblW w:w="10031"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6"/>
        <w:gridCol w:w="4235"/>
      </w:tblGrid>
      <w:tr w:rsidR="00B92155" w14:paraId="018BBBD0" w14:textId="77777777" w:rsidTr="00927627">
        <w:tc>
          <w:tcPr>
            <w:tcW w:w="10031" w:type="dxa"/>
            <w:gridSpan w:val="2"/>
            <w:shd w:val="clear" w:color="auto" w:fill="0070C0"/>
          </w:tcPr>
          <w:p w14:paraId="545FFD78" w14:textId="77777777" w:rsidR="00B92155" w:rsidRPr="00943006" w:rsidRDefault="00B92155" w:rsidP="00B92155">
            <w:pPr>
              <w:spacing w:before="0" w:line="240" w:lineRule="auto"/>
              <w:jc w:val="center"/>
              <w:rPr>
                <w:b/>
                <w:szCs w:val="24"/>
              </w:rPr>
            </w:pPr>
            <w:r w:rsidRPr="00927627">
              <w:rPr>
                <w:b/>
                <w:color w:val="FFFFFF" w:themeColor="background1"/>
                <w:szCs w:val="24"/>
              </w:rPr>
              <w:t>COMPLAINANT CONSENT</w:t>
            </w:r>
          </w:p>
        </w:tc>
      </w:tr>
      <w:tr w:rsidR="00B92155" w14:paraId="64558ADA" w14:textId="77777777" w:rsidTr="00A668FA">
        <w:trPr>
          <w:trHeight w:val="593"/>
        </w:trPr>
        <w:tc>
          <w:tcPr>
            <w:tcW w:w="10031" w:type="dxa"/>
            <w:gridSpan w:val="2"/>
            <w:shd w:val="clear" w:color="auto" w:fill="auto"/>
          </w:tcPr>
          <w:p w14:paraId="68B0DE85" w14:textId="77777777" w:rsidR="00B92155" w:rsidRPr="00943006" w:rsidRDefault="00B92155" w:rsidP="00B92155">
            <w:pPr>
              <w:spacing w:before="0" w:line="240" w:lineRule="auto"/>
              <w:rPr>
                <w:sz w:val="10"/>
                <w:szCs w:val="10"/>
              </w:rPr>
            </w:pPr>
            <w:r w:rsidRPr="00943006">
              <w:rPr>
                <w:b/>
              </w:rPr>
              <w:t>Complainant Signature:</w:t>
            </w:r>
            <w:r w:rsidRPr="00943006">
              <w:t xml:space="preserve"> </w:t>
            </w:r>
          </w:p>
        </w:tc>
      </w:tr>
      <w:tr w:rsidR="00B92155" w14:paraId="65A37AB3" w14:textId="77777777" w:rsidTr="00A668FA">
        <w:trPr>
          <w:trHeight w:val="401"/>
        </w:trPr>
        <w:tc>
          <w:tcPr>
            <w:tcW w:w="5796" w:type="dxa"/>
            <w:shd w:val="clear" w:color="auto" w:fill="auto"/>
          </w:tcPr>
          <w:p w14:paraId="40BCC023" w14:textId="76F8C709" w:rsidR="00B92155" w:rsidRPr="00943006" w:rsidRDefault="00B92155" w:rsidP="00EB4789">
            <w:pPr>
              <w:tabs>
                <w:tab w:val="left" w:pos="4770"/>
              </w:tabs>
              <w:spacing w:before="0" w:line="240" w:lineRule="auto"/>
            </w:pPr>
            <w:r w:rsidRPr="00943006">
              <w:rPr>
                <w:b/>
              </w:rPr>
              <w:t xml:space="preserve">Please print name: </w:t>
            </w:r>
            <w:r w:rsidRPr="00943006">
              <w:t xml:space="preserve"> </w:t>
            </w:r>
            <w:r w:rsidR="00EB4789">
              <w:tab/>
            </w:r>
          </w:p>
          <w:p w14:paraId="2423CA9F" w14:textId="77777777" w:rsidR="00B92155" w:rsidRPr="00943006" w:rsidRDefault="00B92155" w:rsidP="00B92155">
            <w:pPr>
              <w:spacing w:before="0" w:line="240" w:lineRule="auto"/>
            </w:pPr>
          </w:p>
        </w:tc>
        <w:tc>
          <w:tcPr>
            <w:tcW w:w="4235" w:type="dxa"/>
            <w:shd w:val="clear" w:color="auto" w:fill="auto"/>
          </w:tcPr>
          <w:p w14:paraId="0C20E951" w14:textId="77777777" w:rsidR="00B92155" w:rsidRPr="00943006" w:rsidRDefault="00B92155" w:rsidP="00B92155">
            <w:pPr>
              <w:spacing w:before="0" w:line="240" w:lineRule="auto"/>
            </w:pPr>
            <w:r w:rsidRPr="00943006">
              <w:rPr>
                <w:b/>
              </w:rPr>
              <w:t xml:space="preserve">Date: </w:t>
            </w:r>
            <w:r w:rsidRPr="00943006">
              <w:t xml:space="preserve"> </w:t>
            </w:r>
          </w:p>
        </w:tc>
      </w:tr>
      <w:tr w:rsidR="00B92155" w14:paraId="659CC1FE" w14:textId="77777777" w:rsidTr="00927627">
        <w:tc>
          <w:tcPr>
            <w:tcW w:w="10031" w:type="dxa"/>
            <w:gridSpan w:val="2"/>
            <w:shd w:val="clear" w:color="auto" w:fill="0070C0"/>
          </w:tcPr>
          <w:p w14:paraId="4BA720A9" w14:textId="77777777" w:rsidR="00B92155" w:rsidRPr="00943006" w:rsidRDefault="00B92155" w:rsidP="00B92155">
            <w:pPr>
              <w:spacing w:before="0" w:line="240" w:lineRule="auto"/>
              <w:jc w:val="center"/>
              <w:rPr>
                <w:b/>
                <w:szCs w:val="24"/>
              </w:rPr>
            </w:pPr>
            <w:r w:rsidRPr="00927627">
              <w:rPr>
                <w:b/>
                <w:color w:val="FFFFFF" w:themeColor="background1"/>
                <w:szCs w:val="24"/>
              </w:rPr>
              <w:t>WHAT HAPPENS NEXT</w:t>
            </w:r>
          </w:p>
        </w:tc>
      </w:tr>
      <w:tr w:rsidR="00B92155" w14:paraId="651AD195" w14:textId="77777777" w:rsidTr="00A668FA">
        <w:tc>
          <w:tcPr>
            <w:tcW w:w="10031" w:type="dxa"/>
            <w:gridSpan w:val="2"/>
            <w:shd w:val="clear" w:color="auto" w:fill="auto"/>
          </w:tcPr>
          <w:p w14:paraId="49CB1BDE" w14:textId="77777777" w:rsidR="00B92155" w:rsidRPr="00943006" w:rsidRDefault="00B92155" w:rsidP="00B92155">
            <w:pPr>
              <w:spacing w:before="0" w:line="240" w:lineRule="auto"/>
              <w:jc w:val="center"/>
            </w:pPr>
            <w:r w:rsidRPr="00943006">
              <w:t>In the first instance, it may be necessary for the Complaints Manager to contact you to discuss timescales with you for a response and how you would like us to respond to your complaint. Alternatively you can expect to receive a formal acknowledgement within 3 working days.</w:t>
            </w:r>
          </w:p>
          <w:p w14:paraId="0FF8F163" w14:textId="77777777" w:rsidR="00B92155" w:rsidRPr="00943006" w:rsidRDefault="00B92155" w:rsidP="00B92155">
            <w:pPr>
              <w:spacing w:before="0" w:line="240" w:lineRule="auto"/>
              <w:jc w:val="center"/>
              <w:rPr>
                <w:sz w:val="10"/>
                <w:szCs w:val="10"/>
              </w:rPr>
            </w:pPr>
          </w:p>
          <w:p w14:paraId="5C511F5B" w14:textId="77777777" w:rsidR="00B92155" w:rsidRPr="00943006" w:rsidRDefault="00B92155" w:rsidP="00B92155">
            <w:pPr>
              <w:spacing w:before="0" w:line="240" w:lineRule="auto"/>
              <w:jc w:val="center"/>
              <w:rPr>
                <w:b/>
              </w:rPr>
            </w:pPr>
            <w:r w:rsidRPr="00943006">
              <w:rPr>
                <w:b/>
              </w:rPr>
              <w:t>Please post your completed Complaint Form to:</w:t>
            </w:r>
          </w:p>
          <w:p w14:paraId="2F2CCF56" w14:textId="050CBA82" w:rsidR="00B92155" w:rsidRPr="00943006" w:rsidRDefault="00B92155" w:rsidP="00B92155">
            <w:pPr>
              <w:spacing w:before="0" w:line="240" w:lineRule="auto"/>
              <w:jc w:val="center"/>
              <w:rPr>
                <w:sz w:val="10"/>
                <w:szCs w:val="10"/>
              </w:rPr>
            </w:pPr>
            <w:r w:rsidRPr="00943006">
              <w:t xml:space="preserve">Complaints Manager, NHS Derby and Derbyshire </w:t>
            </w:r>
            <w:r w:rsidR="00431E4A">
              <w:t>ICB</w:t>
            </w:r>
            <w:r w:rsidRPr="00943006">
              <w:t>, 1</w:t>
            </w:r>
            <w:r w:rsidRPr="00943006">
              <w:rPr>
                <w:vertAlign w:val="superscript"/>
              </w:rPr>
              <w:t>st</w:t>
            </w:r>
            <w:r w:rsidRPr="00943006">
              <w:t xml:space="preserve"> </w:t>
            </w:r>
            <w:r w:rsidRPr="006E127B">
              <w:t xml:space="preserve">Floor </w:t>
            </w:r>
            <w:r w:rsidR="00F425B0" w:rsidRPr="006E127B">
              <w:t>North</w:t>
            </w:r>
            <w:r w:rsidRPr="006E127B">
              <w:t>,</w:t>
            </w:r>
            <w:r w:rsidRPr="00943006">
              <w:t xml:space="preserve"> Cardinal Square, 10 Nottingham Road, Derby DE1 3QT</w:t>
            </w:r>
            <w:r w:rsidRPr="00943006">
              <w:rPr>
                <w:color w:val="FF0000"/>
              </w:rPr>
              <w:t xml:space="preserve"> </w:t>
            </w:r>
            <w:r w:rsidRPr="00943006">
              <w:t xml:space="preserve">or email it to </w:t>
            </w:r>
            <w:hyperlink r:id="rId18" w:history="1">
              <w:r w:rsidR="00B86E28" w:rsidRPr="00E33E1A">
                <w:rPr>
                  <w:rStyle w:val="Hyperlink"/>
                </w:rPr>
                <w:t>ddicb.complaints@nhs.net</w:t>
              </w:r>
            </w:hyperlink>
            <w:r w:rsidRPr="00943006">
              <w:t xml:space="preserve"> </w:t>
            </w:r>
          </w:p>
        </w:tc>
      </w:tr>
    </w:tbl>
    <w:p w14:paraId="50E73BF0" w14:textId="0882DDE2" w:rsidR="00B92155" w:rsidRDefault="00B92155" w:rsidP="00A668FA">
      <w:pPr>
        <w:pStyle w:val="AppendicesHeading"/>
        <w:spacing w:before="0" w:line="240" w:lineRule="auto"/>
      </w:pPr>
    </w:p>
    <w:p w14:paraId="1F86C992" w14:textId="10EFAECC" w:rsidR="000D3383" w:rsidRDefault="000D3383" w:rsidP="00A668FA">
      <w:pPr>
        <w:pStyle w:val="AppendicesHeading"/>
        <w:spacing w:before="0" w:line="240" w:lineRule="auto"/>
      </w:pPr>
    </w:p>
    <w:p w14:paraId="561189E5" w14:textId="79E40276" w:rsidR="000D3383" w:rsidRDefault="000D3383" w:rsidP="00A668FA">
      <w:pPr>
        <w:pStyle w:val="AppendicesHeading"/>
        <w:spacing w:before="0" w:line="240" w:lineRule="auto"/>
      </w:pPr>
    </w:p>
    <w:p w14:paraId="3B3F54C4" w14:textId="07A3AC43" w:rsidR="000D3383" w:rsidRDefault="000D3383" w:rsidP="00A668FA">
      <w:pPr>
        <w:pStyle w:val="AppendicesHeading"/>
        <w:spacing w:before="0" w:line="240" w:lineRule="auto"/>
      </w:pPr>
    </w:p>
    <w:p w14:paraId="63860C79" w14:textId="6DCA3524" w:rsidR="000D3383" w:rsidRPr="006E127B" w:rsidRDefault="00551E40" w:rsidP="00773270">
      <w:pPr>
        <w:pStyle w:val="AppendicesHeading"/>
      </w:pPr>
      <w:bookmarkStart w:id="25" w:name="_Toc140484417"/>
      <w:r w:rsidRPr="006E127B">
        <w:lastRenderedPageBreak/>
        <w:t xml:space="preserve">Appendix 2 </w:t>
      </w:r>
      <w:r w:rsidR="00773270" w:rsidRPr="006E127B">
        <w:t>–</w:t>
      </w:r>
      <w:r w:rsidRPr="006E127B">
        <w:t xml:space="preserve"> </w:t>
      </w:r>
      <w:r w:rsidR="000D3383" w:rsidRPr="006E127B">
        <w:t>Primary Care Complaints Handling Flowchart</w:t>
      </w:r>
      <w:bookmarkEnd w:id="25"/>
    </w:p>
    <w:p w14:paraId="2899759F" w14:textId="77777777" w:rsidR="000D3383" w:rsidRDefault="000D3383" w:rsidP="000D3383">
      <w:pPr>
        <w:jc w:val="center"/>
        <w:rPr>
          <w:rFonts w:cs="Arial"/>
          <w:sz w:val="28"/>
          <w:szCs w:val="28"/>
        </w:rPr>
      </w:pPr>
      <w:r>
        <w:rPr>
          <w:rFonts w:cs="Arial"/>
          <w:noProof/>
          <w:sz w:val="28"/>
          <w:szCs w:val="28"/>
        </w:rPr>
        <mc:AlternateContent>
          <mc:Choice Requires="wps">
            <w:drawing>
              <wp:anchor distT="0" distB="0" distL="114300" distR="114300" simplePos="0" relativeHeight="251659264" behindDoc="0" locked="0" layoutInCell="1" allowOverlap="1" wp14:anchorId="73B4245E" wp14:editId="04F699F3">
                <wp:simplePos x="0" y="0"/>
                <wp:positionH relativeFrom="column">
                  <wp:posOffset>604520</wp:posOffset>
                </wp:positionH>
                <wp:positionV relativeFrom="paragraph">
                  <wp:posOffset>161290</wp:posOffset>
                </wp:positionV>
                <wp:extent cx="4540250" cy="355600"/>
                <wp:effectExtent l="0" t="0" r="12700" b="25400"/>
                <wp:wrapNone/>
                <wp:docPr id="2" name="Flowchart: Process 2"/>
                <wp:cNvGraphicFramePr/>
                <a:graphic xmlns:a="http://schemas.openxmlformats.org/drawingml/2006/main">
                  <a:graphicData uri="http://schemas.microsoft.com/office/word/2010/wordprocessingShape">
                    <wps:wsp>
                      <wps:cNvSpPr/>
                      <wps:spPr>
                        <a:xfrm>
                          <a:off x="0" y="0"/>
                          <a:ext cx="4540250" cy="3556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94538E" w14:textId="77777777" w:rsidR="000D3383" w:rsidRPr="009C3E18" w:rsidRDefault="000D3383" w:rsidP="000D3383">
                            <w:pPr>
                              <w:spacing w:before="0"/>
                              <w:jc w:val="center"/>
                              <w:rPr>
                                <w:rFonts w:cs="Arial"/>
                              </w:rPr>
                            </w:pPr>
                            <w:r w:rsidRPr="009C3E18">
                              <w:rPr>
                                <w:rFonts w:cs="Arial"/>
                              </w:rPr>
                              <w:t>Primary Care Complaint received by ICB Complaints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4245E" id="_x0000_t109" coordsize="21600,21600" o:spt="109" path="m,l,21600r21600,l21600,xe">
                <v:stroke joinstyle="miter"/>
                <v:path gradientshapeok="t" o:connecttype="rect"/>
              </v:shapetype>
              <v:shape id="Flowchart: Process 2" o:spid="_x0000_s1026" type="#_x0000_t109" style="position:absolute;left:0;text-align:left;margin-left:47.6pt;margin-top:12.7pt;width:357.5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" fillcolor="#4f81bd [3204]" strokecolor="#243f60 [1604]" strokeweight="2pt">
                <v:textbox>
                  <w:txbxContent>
                    <w:p w14:paraId="3894538E" w14:textId="77777777" w:rsidR="000D3383" w:rsidRPr="009C3E18" w:rsidRDefault="000D3383" w:rsidP="000D3383">
                      <w:pPr>
                        <w:spacing w:before="0"/>
                        <w:jc w:val="center"/>
                        <w:rPr>
                          <w:rFonts w:cs="Arial"/>
                        </w:rPr>
                      </w:pPr>
                      <w:r w:rsidRPr="009C3E18">
                        <w:rPr>
                          <w:rFonts w:cs="Arial"/>
                        </w:rPr>
                        <w:t>Primary Care Complaint received by ICB Complaints Team</w:t>
                      </w:r>
                    </w:p>
                  </w:txbxContent>
                </v:textbox>
              </v:shape>
            </w:pict>
          </mc:Fallback>
        </mc:AlternateContent>
      </w:r>
    </w:p>
    <w:p w14:paraId="22420B50" w14:textId="4C158A53" w:rsidR="000D3383" w:rsidRDefault="009C3E18" w:rsidP="00773270">
      <w:r>
        <w:rPr>
          <w:noProof/>
        </w:rPr>
        <mc:AlternateContent>
          <mc:Choice Requires="wps">
            <w:drawing>
              <wp:anchor distT="0" distB="0" distL="114300" distR="114300" simplePos="0" relativeHeight="251677696" behindDoc="0" locked="0" layoutInCell="1" allowOverlap="1" wp14:anchorId="28D57780" wp14:editId="61FEDB87">
                <wp:simplePos x="0" y="0"/>
                <wp:positionH relativeFrom="column">
                  <wp:posOffset>2686050</wp:posOffset>
                </wp:positionH>
                <wp:positionV relativeFrom="paragraph">
                  <wp:posOffset>188595</wp:posOffset>
                </wp:positionV>
                <wp:extent cx="0" cy="184150"/>
                <wp:effectExtent l="76200" t="0" r="57150" b="63500"/>
                <wp:wrapNone/>
                <wp:docPr id="21" name="Straight Arrow Connector 21"/>
                <wp:cNvGraphicFramePr/>
                <a:graphic xmlns:a="http://schemas.openxmlformats.org/drawingml/2006/main">
                  <a:graphicData uri="http://schemas.microsoft.com/office/word/2010/wordprocessingShape">
                    <wps:wsp>
                      <wps:cNvCnPr/>
                      <wps:spPr>
                        <a:xfrm>
                          <a:off x="0" y="0"/>
                          <a:ext cx="0" cy="184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0DFD1C7" id="_x0000_t32" coordsize="21600,21600" o:spt="32" o:oned="t" path="m,l21600,21600e" filled="f">
                <v:path arrowok="t" fillok="f" o:connecttype="none"/>
                <o:lock v:ext="edit" shapetype="t"/>
              </v:shapetype>
              <v:shape id="Straight Arrow Connector 21" o:spid="_x0000_s1026" type="#_x0000_t32" style="position:absolute;margin-left:211.5pt;margin-top:14.85pt;width:0;height:14.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" strokecolor="#4579b8 [3044]">
                <v:stroke endarrow="block"/>
              </v:shape>
            </w:pict>
          </mc:Fallback>
        </mc:AlternateContent>
      </w:r>
    </w:p>
    <w:p w14:paraId="5AB8B887" w14:textId="62FE2D1D" w:rsidR="000D3383" w:rsidRDefault="000D3383" w:rsidP="00773270">
      <w:r>
        <w:rPr>
          <w:noProof/>
        </w:rPr>
        <mc:AlternateContent>
          <mc:Choice Requires="wps">
            <w:drawing>
              <wp:anchor distT="0" distB="0" distL="114300" distR="114300" simplePos="0" relativeHeight="251660288" behindDoc="0" locked="0" layoutInCell="1" allowOverlap="1" wp14:anchorId="26262C04" wp14:editId="6D6917A9">
                <wp:simplePos x="0" y="0"/>
                <wp:positionH relativeFrom="column">
                  <wp:posOffset>922020</wp:posOffset>
                </wp:positionH>
                <wp:positionV relativeFrom="paragraph">
                  <wp:posOffset>165100</wp:posOffset>
                </wp:positionV>
                <wp:extent cx="3930650" cy="317500"/>
                <wp:effectExtent l="0" t="0" r="12700" b="25400"/>
                <wp:wrapNone/>
                <wp:docPr id="3" name="Flowchart: Process 3"/>
                <wp:cNvGraphicFramePr/>
                <a:graphic xmlns:a="http://schemas.openxmlformats.org/drawingml/2006/main">
                  <a:graphicData uri="http://schemas.microsoft.com/office/word/2010/wordprocessingShape">
                    <wps:wsp>
                      <wps:cNvSpPr/>
                      <wps:spPr>
                        <a:xfrm>
                          <a:off x="0" y="0"/>
                          <a:ext cx="3930650" cy="3175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AA375C" w14:textId="77777777" w:rsidR="000D3383" w:rsidRPr="00DE70D9" w:rsidRDefault="000D3383" w:rsidP="000D3383">
                            <w:pPr>
                              <w:spacing w:before="0" w:line="240" w:lineRule="auto"/>
                              <w:jc w:val="center"/>
                              <w:rPr>
                                <w:rFonts w:cs="Arial"/>
                              </w:rPr>
                            </w:pPr>
                            <w:r w:rsidRPr="00DE70D9">
                              <w:rPr>
                                <w:rFonts w:cs="Arial"/>
                              </w:rPr>
                              <w:t>Assess to see if the issue(s) can be resolved informally?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62C04" id="Flowchart: Process 3" o:spid="_x0000_s1027" type="#_x0000_t109" style="position:absolute;left:0;text-align:left;margin-left:72.6pt;margin-top:13pt;width:309.5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" fillcolor="#4f81bd [3204]" strokecolor="#243f60 [1604]" strokeweight="2pt">
                <v:textbox>
                  <w:txbxContent>
                    <w:p w14:paraId="5EAA375C" w14:textId="77777777" w:rsidR="000D3383" w:rsidRPr="00DE70D9" w:rsidRDefault="000D3383" w:rsidP="000D3383">
                      <w:pPr>
                        <w:spacing w:before="0" w:line="240" w:lineRule="auto"/>
                        <w:jc w:val="center"/>
                        <w:rPr>
                          <w:rFonts w:cs="Arial"/>
                        </w:rPr>
                      </w:pPr>
                      <w:r w:rsidRPr="00DE70D9">
                        <w:rPr>
                          <w:rFonts w:cs="Arial"/>
                        </w:rPr>
                        <w:t>Assess to see if the issue(s) can be resolved informally?</w:t>
                      </w:r>
                    </w:p>
                  </w:txbxContent>
                </v:textbox>
              </v:shape>
            </w:pict>
          </mc:Fallback>
        </mc:AlternateContent>
      </w:r>
    </w:p>
    <w:p w14:paraId="7B8C0348" w14:textId="21C922A0" w:rsidR="000D3383" w:rsidRPr="006B4C08" w:rsidRDefault="009C3E18" w:rsidP="00773270">
      <w:r>
        <w:rPr>
          <w:noProof/>
        </w:rPr>
        <mc:AlternateContent>
          <mc:Choice Requires="wps">
            <w:drawing>
              <wp:anchor distT="0" distB="0" distL="114300" distR="114300" simplePos="0" relativeHeight="251679744" behindDoc="0" locked="0" layoutInCell="1" allowOverlap="1" wp14:anchorId="60DB2BF2" wp14:editId="38374B67">
                <wp:simplePos x="0" y="0"/>
                <wp:positionH relativeFrom="column">
                  <wp:posOffset>2903220</wp:posOffset>
                </wp:positionH>
                <wp:positionV relativeFrom="paragraph">
                  <wp:posOffset>214630</wp:posOffset>
                </wp:positionV>
                <wp:extent cx="749300" cy="184150"/>
                <wp:effectExtent l="0" t="0" r="69850" b="82550"/>
                <wp:wrapNone/>
                <wp:docPr id="23" name="Straight Arrow Connector 23"/>
                <wp:cNvGraphicFramePr/>
                <a:graphic xmlns:a="http://schemas.openxmlformats.org/drawingml/2006/main">
                  <a:graphicData uri="http://schemas.microsoft.com/office/word/2010/wordprocessingShape">
                    <wps:wsp>
                      <wps:cNvCnPr/>
                      <wps:spPr>
                        <a:xfrm>
                          <a:off x="0" y="0"/>
                          <a:ext cx="749300" cy="184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743F49" id="Straight Arrow Connector 23" o:spid="_x0000_s1026" type="#_x0000_t32" style="position:absolute;margin-left:228.6pt;margin-top:16.9pt;width:59pt;height: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" strokecolor="#4579b8 [3044]">
                <v:stroke endarrow="block"/>
              </v:shape>
            </w:pict>
          </mc:Fallback>
        </mc:AlternateContent>
      </w:r>
      <w:r>
        <w:rPr>
          <w:noProof/>
        </w:rPr>
        <mc:AlternateContent>
          <mc:Choice Requires="wps">
            <w:drawing>
              <wp:anchor distT="0" distB="0" distL="114300" distR="114300" simplePos="0" relativeHeight="251678720" behindDoc="0" locked="0" layoutInCell="1" allowOverlap="1" wp14:anchorId="3B502E2B" wp14:editId="5EBE53CE">
                <wp:simplePos x="0" y="0"/>
                <wp:positionH relativeFrom="column">
                  <wp:posOffset>756920</wp:posOffset>
                </wp:positionH>
                <wp:positionV relativeFrom="paragraph">
                  <wp:posOffset>214630</wp:posOffset>
                </wp:positionV>
                <wp:extent cx="1562100" cy="184150"/>
                <wp:effectExtent l="38100" t="0" r="19050" b="82550"/>
                <wp:wrapNone/>
                <wp:docPr id="22" name="Straight Arrow Connector 22"/>
                <wp:cNvGraphicFramePr/>
                <a:graphic xmlns:a="http://schemas.openxmlformats.org/drawingml/2006/main">
                  <a:graphicData uri="http://schemas.microsoft.com/office/word/2010/wordprocessingShape">
                    <wps:wsp>
                      <wps:cNvCnPr/>
                      <wps:spPr>
                        <a:xfrm flipH="1">
                          <a:off x="0" y="0"/>
                          <a:ext cx="1562100" cy="184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509888" id="Straight Arrow Connector 22" o:spid="_x0000_s1026" type="#_x0000_t32" style="position:absolute;margin-left:59.6pt;margin-top:16.9pt;width:123pt;height:14.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" strokecolor="#4579b8 [3044]">
                <v:stroke endarrow="block"/>
              </v:shape>
            </w:pict>
          </mc:Fallback>
        </mc:AlternateContent>
      </w:r>
    </w:p>
    <w:p w14:paraId="177011B5" w14:textId="51562460" w:rsidR="000D3383" w:rsidRDefault="000D3383" w:rsidP="000D3383">
      <w:pPr>
        <w:spacing w:before="0"/>
        <w:rPr>
          <w:rFonts w:cs="Arial"/>
          <w:sz w:val="28"/>
          <w:szCs w:val="28"/>
        </w:rPr>
      </w:pPr>
      <w:r>
        <w:rPr>
          <w:rFonts w:cs="Arial"/>
          <w:sz w:val="28"/>
          <w:szCs w:val="28"/>
        </w:rPr>
        <w:t xml:space="preserve">       </w:t>
      </w:r>
      <w:r w:rsidRPr="00B86548">
        <w:rPr>
          <w:rFonts w:cs="Arial"/>
          <w:b/>
          <w:bCs/>
          <w:sz w:val="28"/>
          <w:szCs w:val="28"/>
        </w:rPr>
        <w:t>YES</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 xml:space="preserve">                     </w:t>
      </w:r>
      <w:r w:rsidRPr="00B86548">
        <w:rPr>
          <w:rFonts w:cs="Arial"/>
          <w:b/>
          <w:bCs/>
          <w:sz w:val="28"/>
          <w:szCs w:val="28"/>
        </w:rPr>
        <w:t>NO</w:t>
      </w:r>
    </w:p>
    <w:p w14:paraId="4163F883" w14:textId="2059DF2F" w:rsidR="000D3383" w:rsidRDefault="003F593E" w:rsidP="000D3383">
      <w:pPr>
        <w:spacing w:before="0"/>
        <w:rPr>
          <w:rFonts w:cs="Arial"/>
          <w:sz w:val="28"/>
          <w:szCs w:val="28"/>
        </w:rPr>
      </w:pPr>
      <w:r>
        <w:rPr>
          <w:rFonts w:cs="Arial"/>
          <w:noProof/>
          <w:sz w:val="28"/>
          <w:szCs w:val="28"/>
        </w:rPr>
        <mc:AlternateContent>
          <mc:Choice Requires="wps">
            <w:drawing>
              <wp:anchor distT="0" distB="0" distL="114300" distR="114300" simplePos="0" relativeHeight="251661312" behindDoc="0" locked="0" layoutInCell="1" allowOverlap="1" wp14:anchorId="1559EB8D" wp14:editId="0F82B1EA">
                <wp:simplePos x="0" y="0"/>
                <wp:positionH relativeFrom="column">
                  <wp:posOffset>-347980</wp:posOffset>
                </wp:positionH>
                <wp:positionV relativeFrom="paragraph">
                  <wp:posOffset>83820</wp:posOffset>
                </wp:positionV>
                <wp:extent cx="1905000" cy="609600"/>
                <wp:effectExtent l="0" t="0" r="19050" b="19050"/>
                <wp:wrapNone/>
                <wp:docPr id="4" name="Flowchart: Process 4"/>
                <wp:cNvGraphicFramePr/>
                <a:graphic xmlns:a="http://schemas.openxmlformats.org/drawingml/2006/main">
                  <a:graphicData uri="http://schemas.microsoft.com/office/word/2010/wordprocessingShape">
                    <wps:wsp>
                      <wps:cNvSpPr/>
                      <wps:spPr>
                        <a:xfrm>
                          <a:off x="0" y="0"/>
                          <a:ext cx="1905000" cy="6096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AE08FE" w14:textId="77777777" w:rsidR="000D3383" w:rsidRPr="00DE70D9" w:rsidRDefault="000D3383" w:rsidP="003F593E">
                            <w:pPr>
                              <w:spacing w:before="0"/>
                              <w:jc w:val="center"/>
                              <w:rPr>
                                <w:rFonts w:cs="Arial"/>
                              </w:rPr>
                            </w:pPr>
                            <w:r w:rsidRPr="00DE70D9">
                              <w:rPr>
                                <w:rFonts w:cs="Arial"/>
                              </w:rPr>
                              <w:t>Provide assistance or signpost to Practice for resolution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9EB8D" id="Flowchart: Process 4" o:spid="_x0000_s1028" type="#_x0000_t109" style="position:absolute;left:0;text-align:left;margin-left:-27.4pt;margin-top:6.6pt;width:150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" fillcolor="#4f81bd [3204]" strokecolor="#243f60 [1604]" strokeweight="2pt">
                <v:textbox>
                  <w:txbxContent>
                    <w:p w14:paraId="6EAE08FE" w14:textId="77777777" w:rsidR="000D3383" w:rsidRPr="00DE70D9" w:rsidRDefault="000D3383" w:rsidP="003F593E">
                      <w:pPr>
                        <w:spacing w:before="0"/>
                        <w:jc w:val="center"/>
                        <w:rPr>
                          <w:rFonts w:cs="Arial"/>
                        </w:rPr>
                      </w:pPr>
                      <w:r w:rsidRPr="00DE70D9">
                        <w:rPr>
                          <w:rFonts w:cs="Arial"/>
                        </w:rPr>
                        <w:t>Provide assistance or signpost to Practice for resolution</w:t>
                      </w:r>
                    </w:p>
                  </w:txbxContent>
                </v:textbox>
              </v:shape>
            </w:pict>
          </mc:Fallback>
        </mc:AlternateContent>
      </w:r>
      <w:r>
        <w:rPr>
          <w:rFonts w:cs="Arial"/>
          <w:noProof/>
          <w:sz w:val="28"/>
          <w:szCs w:val="28"/>
        </w:rPr>
        <mc:AlternateContent>
          <mc:Choice Requires="wps">
            <w:drawing>
              <wp:anchor distT="0" distB="0" distL="114300" distR="114300" simplePos="0" relativeHeight="251685888" behindDoc="0" locked="0" layoutInCell="1" allowOverlap="1" wp14:anchorId="7AFE9DC9" wp14:editId="3DAEDB69">
                <wp:simplePos x="0" y="0"/>
                <wp:positionH relativeFrom="column">
                  <wp:posOffset>5499100</wp:posOffset>
                </wp:positionH>
                <wp:positionV relativeFrom="paragraph">
                  <wp:posOffset>371475</wp:posOffset>
                </wp:positionV>
                <wp:extent cx="0" cy="203200"/>
                <wp:effectExtent l="76200" t="0" r="57150" b="63500"/>
                <wp:wrapNone/>
                <wp:docPr id="29" name="Straight Arrow Connector 29"/>
                <wp:cNvGraphicFramePr/>
                <a:graphic xmlns:a="http://schemas.openxmlformats.org/drawingml/2006/main">
                  <a:graphicData uri="http://schemas.microsoft.com/office/word/2010/wordprocessingShape">
                    <wps:wsp>
                      <wps:cNvCnPr/>
                      <wps:spPr>
                        <a:xfrm>
                          <a:off x="0" y="0"/>
                          <a:ext cx="0" cy="203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D803FE" id="Straight Arrow Connector 29" o:spid="_x0000_s1026" type="#_x0000_t32" style="position:absolute;margin-left:433pt;margin-top:29.25pt;width:0;height:16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" strokecolor="#4579b8 [3044]">
                <v:stroke endarrow="block"/>
              </v:shape>
            </w:pict>
          </mc:Fallback>
        </mc:AlternateContent>
      </w:r>
      <w:r>
        <w:rPr>
          <w:rFonts w:cs="Arial"/>
          <w:noProof/>
          <w:sz w:val="28"/>
          <w:szCs w:val="28"/>
        </w:rPr>
        <mc:AlternateContent>
          <mc:Choice Requires="wps">
            <w:drawing>
              <wp:anchor distT="0" distB="0" distL="114300" distR="114300" simplePos="0" relativeHeight="251684864" behindDoc="0" locked="0" layoutInCell="1" allowOverlap="1" wp14:anchorId="0E544E15" wp14:editId="06C1A427">
                <wp:simplePos x="0" y="0"/>
                <wp:positionH relativeFrom="column">
                  <wp:posOffset>2533650</wp:posOffset>
                </wp:positionH>
                <wp:positionV relativeFrom="paragraph">
                  <wp:posOffset>371475</wp:posOffset>
                </wp:positionV>
                <wp:extent cx="0" cy="266700"/>
                <wp:effectExtent l="76200" t="0" r="57150" b="57150"/>
                <wp:wrapNone/>
                <wp:docPr id="28" name="Straight Arrow Connector 28"/>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AC0541" id="Straight Arrow Connector 28" o:spid="_x0000_s1026" type="#_x0000_t32" style="position:absolute;margin-left:199.5pt;margin-top:29.25pt;width:0;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" strokecolor="#4579b8 [3044]">
                <v:stroke endarrow="block"/>
              </v:shape>
            </w:pict>
          </mc:Fallback>
        </mc:AlternateContent>
      </w:r>
      <w:r>
        <w:rPr>
          <w:rFonts w:cs="Arial"/>
          <w:noProof/>
          <w:sz w:val="28"/>
          <w:szCs w:val="28"/>
        </w:rPr>
        <mc:AlternateContent>
          <mc:Choice Requires="wps">
            <w:drawing>
              <wp:anchor distT="0" distB="0" distL="114300" distR="114300" simplePos="0" relativeHeight="251663360" behindDoc="0" locked="0" layoutInCell="1" allowOverlap="1" wp14:anchorId="611C20D8" wp14:editId="0962C100">
                <wp:simplePos x="0" y="0"/>
                <wp:positionH relativeFrom="column">
                  <wp:posOffset>3232150</wp:posOffset>
                </wp:positionH>
                <wp:positionV relativeFrom="paragraph">
                  <wp:posOffset>38100</wp:posOffset>
                </wp:positionV>
                <wp:extent cx="1574800" cy="469900"/>
                <wp:effectExtent l="0" t="0" r="25400" b="25400"/>
                <wp:wrapNone/>
                <wp:docPr id="6" name="Flowchart: Process 6"/>
                <wp:cNvGraphicFramePr/>
                <a:graphic xmlns:a="http://schemas.openxmlformats.org/drawingml/2006/main">
                  <a:graphicData uri="http://schemas.microsoft.com/office/word/2010/wordprocessingShape">
                    <wps:wsp>
                      <wps:cNvSpPr/>
                      <wps:spPr>
                        <a:xfrm>
                          <a:off x="0" y="0"/>
                          <a:ext cx="1574800" cy="4699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DFAEDE" w14:textId="77777777" w:rsidR="000D3383" w:rsidRPr="00DE70D9" w:rsidRDefault="000D3383" w:rsidP="00A4017C">
                            <w:pPr>
                              <w:spacing w:before="0"/>
                              <w:jc w:val="center"/>
                              <w:rPr>
                                <w:rFonts w:cs="Arial"/>
                              </w:rPr>
                            </w:pPr>
                            <w:r>
                              <w:rPr>
                                <w:rFonts w:cs="Arial"/>
                              </w:rPr>
                              <w:t>I</w:t>
                            </w:r>
                            <w:r w:rsidRPr="00DE70D9">
                              <w:rPr>
                                <w:rFonts w:cs="Arial"/>
                              </w:rPr>
                              <w:t xml:space="preserve">s </w:t>
                            </w:r>
                            <w:r>
                              <w:rPr>
                                <w:rFonts w:cs="Arial"/>
                              </w:rPr>
                              <w:t xml:space="preserve">it </w:t>
                            </w:r>
                            <w:r w:rsidRPr="00DE70D9">
                              <w:rPr>
                                <w:rFonts w:cs="Arial"/>
                              </w:rPr>
                              <w:t xml:space="preserve">appropriate </w:t>
                            </w:r>
                            <w:r>
                              <w:rPr>
                                <w:rFonts w:cs="Arial"/>
                              </w:rPr>
                              <w:t>f</w:t>
                            </w:r>
                            <w:r w:rsidRPr="00DE70D9">
                              <w:rPr>
                                <w:rFonts w:cs="Arial"/>
                              </w:rPr>
                              <w:t>or the ICB to handle?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C20D8" id="Flowchart: Process 6" o:spid="_x0000_s1029" type="#_x0000_t109" style="position:absolute;left:0;text-align:left;margin-left:254.5pt;margin-top:3pt;width:124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" fillcolor="#4f81bd [3204]" strokecolor="#243f60 [1604]" strokeweight="2pt">
                <v:textbox>
                  <w:txbxContent>
                    <w:p w14:paraId="70DFAEDE" w14:textId="77777777" w:rsidR="000D3383" w:rsidRPr="00DE70D9" w:rsidRDefault="000D3383" w:rsidP="00A4017C">
                      <w:pPr>
                        <w:spacing w:before="0"/>
                        <w:jc w:val="center"/>
                        <w:rPr>
                          <w:rFonts w:cs="Arial"/>
                        </w:rPr>
                      </w:pPr>
                      <w:r>
                        <w:rPr>
                          <w:rFonts w:cs="Arial"/>
                        </w:rPr>
                        <w:t>I</w:t>
                      </w:r>
                      <w:r w:rsidRPr="00DE70D9">
                        <w:rPr>
                          <w:rFonts w:cs="Arial"/>
                        </w:rPr>
                        <w:t xml:space="preserve">s </w:t>
                      </w:r>
                      <w:r>
                        <w:rPr>
                          <w:rFonts w:cs="Arial"/>
                        </w:rPr>
                        <w:t xml:space="preserve">it </w:t>
                      </w:r>
                      <w:r w:rsidRPr="00DE70D9">
                        <w:rPr>
                          <w:rFonts w:cs="Arial"/>
                        </w:rPr>
                        <w:t xml:space="preserve">appropriate </w:t>
                      </w:r>
                      <w:r>
                        <w:rPr>
                          <w:rFonts w:cs="Arial"/>
                        </w:rPr>
                        <w:t>f</w:t>
                      </w:r>
                      <w:r w:rsidRPr="00DE70D9">
                        <w:rPr>
                          <w:rFonts w:cs="Arial"/>
                        </w:rPr>
                        <w:t>or the ICB to handle?</w:t>
                      </w:r>
                    </w:p>
                  </w:txbxContent>
                </v:textbox>
              </v:shape>
            </w:pict>
          </mc:Fallback>
        </mc:AlternateContent>
      </w:r>
      <w:r w:rsidR="000D3383">
        <w:rPr>
          <w:rFonts w:cs="Arial"/>
          <w:noProof/>
          <w:sz w:val="28"/>
          <w:szCs w:val="28"/>
        </w:rPr>
        <mc:AlternateContent>
          <mc:Choice Requires="wps">
            <w:drawing>
              <wp:anchor distT="0" distB="0" distL="114300" distR="114300" simplePos="0" relativeHeight="251681792" behindDoc="0" locked="0" layoutInCell="1" allowOverlap="1" wp14:anchorId="7A120D81" wp14:editId="225C39A4">
                <wp:simplePos x="0" y="0"/>
                <wp:positionH relativeFrom="column">
                  <wp:posOffset>2724150</wp:posOffset>
                </wp:positionH>
                <wp:positionV relativeFrom="paragraph">
                  <wp:posOffset>174625</wp:posOffset>
                </wp:positionV>
                <wp:extent cx="508000" cy="127000"/>
                <wp:effectExtent l="38100" t="0" r="25400" b="82550"/>
                <wp:wrapNone/>
                <wp:docPr id="25" name="Straight Arrow Connector 25"/>
                <wp:cNvGraphicFramePr/>
                <a:graphic xmlns:a="http://schemas.openxmlformats.org/drawingml/2006/main">
                  <a:graphicData uri="http://schemas.microsoft.com/office/word/2010/wordprocessingShape">
                    <wps:wsp>
                      <wps:cNvCnPr/>
                      <wps:spPr>
                        <a:xfrm flipH="1">
                          <a:off x="0" y="0"/>
                          <a:ext cx="508000" cy="127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5861A1" id="Straight Arrow Connector 25" o:spid="_x0000_s1026" type="#_x0000_t32" style="position:absolute;margin-left:214.5pt;margin-top:13.75pt;width:40pt;height:10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" strokecolor="#4579b8 [3044]">
                <v:stroke endarrow="block"/>
              </v:shape>
            </w:pict>
          </mc:Fallback>
        </mc:AlternateContent>
      </w:r>
      <w:r w:rsidR="000D3383">
        <w:rPr>
          <w:rFonts w:cs="Arial"/>
          <w:noProof/>
          <w:sz w:val="28"/>
          <w:szCs w:val="28"/>
        </w:rPr>
        <mc:AlternateContent>
          <mc:Choice Requires="wps">
            <w:drawing>
              <wp:anchor distT="0" distB="0" distL="114300" distR="114300" simplePos="0" relativeHeight="251680768" behindDoc="0" locked="0" layoutInCell="1" allowOverlap="1" wp14:anchorId="1E6B73CB" wp14:editId="1B45FA3B">
                <wp:simplePos x="0" y="0"/>
                <wp:positionH relativeFrom="column">
                  <wp:posOffset>4806950</wp:posOffset>
                </wp:positionH>
                <wp:positionV relativeFrom="paragraph">
                  <wp:posOffset>174625</wp:posOffset>
                </wp:positionV>
                <wp:extent cx="495300" cy="127000"/>
                <wp:effectExtent l="0" t="0" r="57150" b="82550"/>
                <wp:wrapNone/>
                <wp:docPr id="24" name="Straight Arrow Connector 24"/>
                <wp:cNvGraphicFramePr/>
                <a:graphic xmlns:a="http://schemas.openxmlformats.org/drawingml/2006/main">
                  <a:graphicData uri="http://schemas.microsoft.com/office/word/2010/wordprocessingShape">
                    <wps:wsp>
                      <wps:cNvCnPr/>
                      <wps:spPr>
                        <a:xfrm>
                          <a:off x="0" y="0"/>
                          <a:ext cx="495300" cy="127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5805CF" id="Straight Arrow Connector 24" o:spid="_x0000_s1026" type="#_x0000_t32" style="position:absolute;margin-left:378.5pt;margin-top:13.75pt;width:39pt;height:10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" strokecolor="#4579b8 [3044]">
                <v:stroke endarrow="block"/>
              </v:shape>
            </w:pict>
          </mc:Fallback>
        </mc:AlternateContent>
      </w:r>
      <w:r w:rsidR="000D3383">
        <w:rPr>
          <w:rFonts w:cs="Arial"/>
          <w:sz w:val="28"/>
          <w:szCs w:val="28"/>
        </w:rPr>
        <w:t xml:space="preserve"> </w:t>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sidRPr="00B86548">
        <w:rPr>
          <w:rFonts w:cs="Arial"/>
          <w:b/>
          <w:bCs/>
          <w:sz w:val="28"/>
          <w:szCs w:val="28"/>
        </w:rPr>
        <w:t xml:space="preserve"> </w:t>
      </w:r>
      <w:r w:rsidR="00A4017C">
        <w:rPr>
          <w:rFonts w:cs="Arial"/>
          <w:b/>
          <w:bCs/>
          <w:sz w:val="28"/>
          <w:szCs w:val="28"/>
        </w:rPr>
        <w:t xml:space="preserve">         </w:t>
      </w:r>
      <w:r w:rsidR="000D3383" w:rsidRPr="00B86548">
        <w:rPr>
          <w:rFonts w:cs="Arial"/>
          <w:b/>
          <w:bCs/>
          <w:sz w:val="28"/>
          <w:szCs w:val="28"/>
        </w:rPr>
        <w:t>YES</w:t>
      </w:r>
      <w:r w:rsidR="000D3383">
        <w:rPr>
          <w:rFonts w:cs="Arial"/>
          <w:sz w:val="28"/>
          <w:szCs w:val="28"/>
        </w:rPr>
        <w:t xml:space="preserve">   </w:t>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t xml:space="preserve">                </w:t>
      </w:r>
      <w:r w:rsidR="000D3383" w:rsidRPr="00B86548">
        <w:rPr>
          <w:rFonts w:cs="Arial"/>
          <w:b/>
          <w:bCs/>
          <w:sz w:val="28"/>
          <w:szCs w:val="28"/>
        </w:rPr>
        <w:t>NO</w:t>
      </w:r>
    </w:p>
    <w:p w14:paraId="3341966D" w14:textId="6BB0FCEC" w:rsidR="000D3383" w:rsidRDefault="00F245B6" w:rsidP="000D3383">
      <w:pPr>
        <w:rPr>
          <w:rFonts w:cs="Arial"/>
          <w:sz w:val="28"/>
          <w:szCs w:val="28"/>
        </w:rPr>
      </w:pPr>
      <w:r>
        <w:rPr>
          <w:rFonts w:cs="Arial"/>
          <w:noProof/>
          <w:sz w:val="28"/>
          <w:szCs w:val="28"/>
        </w:rPr>
        <mc:AlternateContent>
          <mc:Choice Requires="wps">
            <w:drawing>
              <wp:anchor distT="0" distB="0" distL="114300" distR="114300" simplePos="0" relativeHeight="251666432" behindDoc="0" locked="0" layoutInCell="1" allowOverlap="1" wp14:anchorId="669D67D9" wp14:editId="5897090F">
                <wp:simplePos x="0" y="0"/>
                <wp:positionH relativeFrom="column">
                  <wp:posOffset>1645920</wp:posOffset>
                </wp:positionH>
                <wp:positionV relativeFrom="paragraph">
                  <wp:posOffset>220980</wp:posOffset>
                </wp:positionV>
                <wp:extent cx="2273300" cy="965200"/>
                <wp:effectExtent l="0" t="0" r="12700" b="25400"/>
                <wp:wrapNone/>
                <wp:docPr id="9" name="Rectangle 9"/>
                <wp:cNvGraphicFramePr/>
                <a:graphic xmlns:a="http://schemas.openxmlformats.org/drawingml/2006/main">
                  <a:graphicData uri="http://schemas.microsoft.com/office/word/2010/wordprocessingShape">
                    <wps:wsp>
                      <wps:cNvSpPr/>
                      <wps:spPr>
                        <a:xfrm>
                          <a:off x="0" y="0"/>
                          <a:ext cx="2273300" cy="965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28C513" w14:textId="77777777" w:rsidR="000D3383" w:rsidRPr="00093611" w:rsidRDefault="000D3383" w:rsidP="00A4017C">
                            <w:pPr>
                              <w:spacing w:before="0"/>
                              <w:jc w:val="center"/>
                              <w:rPr>
                                <w:rFonts w:cs="Arial"/>
                              </w:rPr>
                            </w:pPr>
                            <w:r>
                              <w:rPr>
                                <w:rFonts w:cs="Arial"/>
                              </w:rPr>
                              <w:t>Log details &amp; f</w:t>
                            </w:r>
                            <w:r w:rsidRPr="00093611">
                              <w:rPr>
                                <w:rFonts w:cs="Arial"/>
                              </w:rPr>
                              <w:t>orward  complaint to the East Midlands Primary Care Complaints Hub</w:t>
                            </w:r>
                            <w:r>
                              <w:rPr>
                                <w:rFonts w:cs="Arial"/>
                              </w:rPr>
                              <w:t xml:space="preserve"> for processing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D67D9" id="Rectangle 9" o:spid="_x0000_s1030" style="position:absolute;left:0;text-align:left;margin-left:129.6pt;margin-top:17.4pt;width:179pt;height: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" fillcolor="#4f81bd [3204]" strokecolor="#243f60 [1604]" strokeweight="2pt">
                <v:textbox>
                  <w:txbxContent>
                    <w:p w14:paraId="6728C513" w14:textId="77777777" w:rsidR="000D3383" w:rsidRPr="00093611" w:rsidRDefault="000D3383" w:rsidP="00A4017C">
                      <w:pPr>
                        <w:spacing w:before="0"/>
                        <w:jc w:val="center"/>
                        <w:rPr>
                          <w:rFonts w:cs="Arial"/>
                        </w:rPr>
                      </w:pPr>
                      <w:r>
                        <w:rPr>
                          <w:rFonts w:cs="Arial"/>
                        </w:rPr>
                        <w:t>Log details &amp; f</w:t>
                      </w:r>
                      <w:r w:rsidRPr="00093611">
                        <w:rPr>
                          <w:rFonts w:cs="Arial"/>
                        </w:rPr>
                        <w:t>orward  complaint to the East Midlands Primary Care Complaints Hub</w:t>
                      </w:r>
                      <w:r>
                        <w:rPr>
                          <w:rFonts w:cs="Arial"/>
                        </w:rPr>
                        <w:t xml:space="preserve"> for processing</w:t>
                      </w:r>
                    </w:p>
                  </w:txbxContent>
                </v:textbox>
              </v:rect>
            </w:pict>
          </mc:Fallback>
        </mc:AlternateContent>
      </w:r>
      <w:r w:rsidR="003F593E">
        <w:rPr>
          <w:rFonts w:cs="Arial"/>
          <w:noProof/>
          <w:sz w:val="28"/>
          <w:szCs w:val="28"/>
        </w:rPr>
        <mc:AlternateContent>
          <mc:Choice Requires="wps">
            <w:drawing>
              <wp:anchor distT="0" distB="0" distL="114300" distR="114300" simplePos="0" relativeHeight="251682816" behindDoc="0" locked="0" layoutInCell="1" allowOverlap="1" wp14:anchorId="6889BBCB" wp14:editId="5D891A82">
                <wp:simplePos x="0" y="0"/>
                <wp:positionH relativeFrom="column">
                  <wp:posOffset>508000</wp:posOffset>
                </wp:positionH>
                <wp:positionV relativeFrom="paragraph">
                  <wp:posOffset>285750</wp:posOffset>
                </wp:positionV>
                <wp:extent cx="0" cy="203200"/>
                <wp:effectExtent l="76200" t="0" r="57150" b="63500"/>
                <wp:wrapNone/>
                <wp:docPr id="26" name="Straight Arrow Connector 26"/>
                <wp:cNvGraphicFramePr/>
                <a:graphic xmlns:a="http://schemas.openxmlformats.org/drawingml/2006/main">
                  <a:graphicData uri="http://schemas.microsoft.com/office/word/2010/wordprocessingShape">
                    <wps:wsp>
                      <wps:cNvCnPr/>
                      <wps:spPr>
                        <a:xfrm>
                          <a:off x="0" y="0"/>
                          <a:ext cx="0" cy="203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DD7843" id="Straight Arrow Connector 26" o:spid="_x0000_s1026" type="#_x0000_t32" style="position:absolute;margin-left:40pt;margin-top:22.5pt;width:0;height:1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" strokecolor="#4579b8 [3044]">
                <v:stroke endarrow="block"/>
              </v:shape>
            </w:pict>
          </mc:Fallback>
        </mc:AlternateContent>
      </w:r>
      <w:r w:rsidR="000D3383">
        <w:rPr>
          <w:rFonts w:cs="Arial"/>
          <w:noProof/>
          <w:sz w:val="28"/>
          <w:szCs w:val="28"/>
        </w:rPr>
        <mc:AlternateContent>
          <mc:Choice Requires="wps">
            <w:drawing>
              <wp:anchor distT="0" distB="0" distL="114300" distR="114300" simplePos="0" relativeHeight="251664384" behindDoc="0" locked="0" layoutInCell="1" allowOverlap="1" wp14:anchorId="57F9E8DA" wp14:editId="1B49ED3C">
                <wp:simplePos x="0" y="0"/>
                <wp:positionH relativeFrom="column">
                  <wp:posOffset>4832350</wp:posOffset>
                </wp:positionH>
                <wp:positionV relativeFrom="paragraph">
                  <wp:posOffset>158750</wp:posOffset>
                </wp:positionV>
                <wp:extent cx="1473200" cy="78740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1473200" cy="787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26A5E4" w14:textId="77777777" w:rsidR="000D3383" w:rsidRPr="00DE70D9" w:rsidRDefault="000D3383" w:rsidP="009C3E18">
                            <w:pPr>
                              <w:spacing w:before="0"/>
                              <w:jc w:val="center"/>
                              <w:rPr>
                                <w:rFonts w:cs="Arial"/>
                              </w:rPr>
                            </w:pPr>
                            <w:r w:rsidRPr="00DE70D9">
                              <w:rPr>
                                <w:rFonts w:cs="Arial"/>
                              </w:rPr>
                              <w:t>Obtain consent to forward to Practice Manager</w:t>
                            </w:r>
                            <w:r>
                              <w:rPr>
                                <w:rFonts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9E8DA" id="Rectangle 7" o:spid="_x0000_s1031" style="position:absolute;left:0;text-align:left;margin-left:380.5pt;margin-top:12.5pt;width:116pt;height: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" fillcolor="#4f81bd [3204]" strokecolor="#243f60 [1604]" strokeweight="2pt">
                <v:textbox>
                  <w:txbxContent>
                    <w:p w14:paraId="5A26A5E4" w14:textId="77777777" w:rsidR="000D3383" w:rsidRPr="00DE70D9" w:rsidRDefault="000D3383" w:rsidP="009C3E18">
                      <w:pPr>
                        <w:spacing w:before="0"/>
                        <w:jc w:val="center"/>
                        <w:rPr>
                          <w:rFonts w:cs="Arial"/>
                        </w:rPr>
                      </w:pPr>
                      <w:r w:rsidRPr="00DE70D9">
                        <w:rPr>
                          <w:rFonts w:cs="Arial"/>
                        </w:rPr>
                        <w:t>Obtain consent to forward to Practice Manager</w:t>
                      </w:r>
                      <w:r>
                        <w:rPr>
                          <w:rFonts w:cs="Arial"/>
                        </w:rPr>
                        <w:t xml:space="preserve"> </w:t>
                      </w:r>
                    </w:p>
                  </w:txbxContent>
                </v:textbox>
              </v:rect>
            </w:pict>
          </mc:Fallback>
        </mc:AlternateContent>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p>
    <w:p w14:paraId="7634AF75" w14:textId="77777777" w:rsidR="000D3383" w:rsidRDefault="000D3383" w:rsidP="000D3383">
      <w:pPr>
        <w:rPr>
          <w:rFonts w:cs="Arial"/>
          <w:sz w:val="28"/>
          <w:szCs w:val="28"/>
        </w:rPr>
      </w:pPr>
      <w:r>
        <w:rPr>
          <w:rFonts w:cs="Arial"/>
          <w:noProof/>
          <w:sz w:val="28"/>
          <w:szCs w:val="28"/>
        </w:rPr>
        <mc:AlternateContent>
          <mc:Choice Requires="wps">
            <w:drawing>
              <wp:anchor distT="0" distB="0" distL="114300" distR="114300" simplePos="0" relativeHeight="251662336" behindDoc="0" locked="0" layoutInCell="1" allowOverlap="1" wp14:anchorId="2F91018D" wp14:editId="7C85105D">
                <wp:simplePos x="0" y="0"/>
                <wp:positionH relativeFrom="column">
                  <wp:posOffset>-316230</wp:posOffset>
                </wp:positionH>
                <wp:positionV relativeFrom="paragraph">
                  <wp:posOffset>156210</wp:posOffset>
                </wp:positionV>
                <wp:extent cx="1771650" cy="558800"/>
                <wp:effectExtent l="0" t="0" r="19050" b="12700"/>
                <wp:wrapNone/>
                <wp:docPr id="5" name="Flowchart: Process 5"/>
                <wp:cNvGraphicFramePr/>
                <a:graphic xmlns:a="http://schemas.openxmlformats.org/drawingml/2006/main">
                  <a:graphicData uri="http://schemas.microsoft.com/office/word/2010/wordprocessingShape">
                    <wps:wsp>
                      <wps:cNvSpPr/>
                      <wps:spPr>
                        <a:xfrm>
                          <a:off x="0" y="0"/>
                          <a:ext cx="1771650" cy="558800"/>
                        </a:xfrm>
                        <a:prstGeom prst="flowChartProcess">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05D59E7" w14:textId="77777777" w:rsidR="000D3383" w:rsidRPr="00DE70D9" w:rsidRDefault="000D3383" w:rsidP="000D3383">
                            <w:pPr>
                              <w:spacing w:before="0"/>
                              <w:jc w:val="center"/>
                              <w:rPr>
                                <w:rFonts w:cs="Arial"/>
                              </w:rPr>
                            </w:pPr>
                            <w:r w:rsidRPr="00DE70D9">
                              <w:rPr>
                                <w:rFonts w:cs="Arial"/>
                              </w:rPr>
                              <w:t>Log contact as a PALS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1018D" id="Flowchart: Process 5" o:spid="_x0000_s1032" type="#_x0000_t109" style="position:absolute;left:0;text-align:left;margin-left:-24.9pt;margin-top:12.3pt;width:139.5pt;height: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" fillcolor="#4f81bd [3204]" strokecolor="#243f60 [1604]" strokeweight="2pt">
                <v:textbox>
                  <w:txbxContent>
                    <w:p w14:paraId="605D59E7" w14:textId="77777777" w:rsidR="000D3383" w:rsidRPr="00DE70D9" w:rsidRDefault="000D3383" w:rsidP="000D3383">
                      <w:pPr>
                        <w:spacing w:before="0"/>
                        <w:jc w:val="center"/>
                        <w:rPr>
                          <w:rFonts w:cs="Arial"/>
                        </w:rPr>
                      </w:pPr>
                      <w:r w:rsidRPr="00DE70D9">
                        <w:rPr>
                          <w:rFonts w:cs="Arial"/>
                        </w:rPr>
                        <w:t>Log contact as a PALS concern</w:t>
                      </w:r>
                    </w:p>
                  </w:txbxContent>
                </v:textbox>
              </v:shape>
            </w:pict>
          </mc:Fallback>
        </mc:AlternateConten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p>
    <w:p w14:paraId="5E3C0FDE" w14:textId="77777777" w:rsidR="000D3383" w:rsidRDefault="000D3383" w:rsidP="000D3383">
      <w:pPr>
        <w:rPr>
          <w:rFonts w:cs="Arial"/>
          <w:sz w:val="28"/>
          <w:szCs w:val="28"/>
        </w:rPr>
      </w:pPr>
      <w:r>
        <w:rPr>
          <w:rFonts w:cs="Arial"/>
          <w:noProof/>
          <w:sz w:val="28"/>
          <w:szCs w:val="28"/>
        </w:rPr>
        <mc:AlternateContent>
          <mc:Choice Requires="wps">
            <w:drawing>
              <wp:anchor distT="0" distB="0" distL="114300" distR="114300" simplePos="0" relativeHeight="251686912" behindDoc="0" locked="0" layoutInCell="1" allowOverlap="1" wp14:anchorId="2662D972" wp14:editId="393CA7DB">
                <wp:simplePos x="0" y="0"/>
                <wp:positionH relativeFrom="column">
                  <wp:posOffset>5499100</wp:posOffset>
                </wp:positionH>
                <wp:positionV relativeFrom="paragraph">
                  <wp:posOffset>301625</wp:posOffset>
                </wp:positionV>
                <wp:extent cx="0" cy="298450"/>
                <wp:effectExtent l="76200" t="0" r="57150" b="63500"/>
                <wp:wrapNone/>
                <wp:docPr id="31" name="Straight Arrow Connector 31"/>
                <wp:cNvGraphicFramePr/>
                <a:graphic xmlns:a="http://schemas.openxmlformats.org/drawingml/2006/main">
                  <a:graphicData uri="http://schemas.microsoft.com/office/word/2010/wordprocessingShape">
                    <wps:wsp>
                      <wps:cNvCnPr/>
                      <wps:spPr>
                        <a:xfrm>
                          <a:off x="0" y="0"/>
                          <a:ext cx="0" cy="298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637673" id="Straight Arrow Connector 31" o:spid="_x0000_s1026" type="#_x0000_t32" style="position:absolute;margin-left:433pt;margin-top:23.75pt;width:0;height:23.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" strokecolor="#4579b8 [3044]">
                <v:stroke endarrow="block"/>
              </v:shape>
            </w:pict>
          </mc:Fallback>
        </mc:AlternateConten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p>
    <w:p w14:paraId="413994EF" w14:textId="590B24C6" w:rsidR="000D3383" w:rsidRDefault="009C3E18" w:rsidP="000D3383">
      <w:pPr>
        <w:rPr>
          <w:rFonts w:cs="Arial"/>
          <w:sz w:val="28"/>
          <w:szCs w:val="28"/>
        </w:rPr>
      </w:pPr>
      <w:r>
        <w:rPr>
          <w:rFonts w:cs="Arial"/>
          <w:noProof/>
          <w:sz w:val="28"/>
          <w:szCs w:val="28"/>
        </w:rPr>
        <mc:AlternateContent>
          <mc:Choice Requires="wps">
            <w:drawing>
              <wp:anchor distT="0" distB="0" distL="114300" distR="114300" simplePos="0" relativeHeight="251683840" behindDoc="0" locked="0" layoutInCell="1" allowOverlap="1" wp14:anchorId="308653A4" wp14:editId="0C1F6930">
                <wp:simplePos x="0" y="0"/>
                <wp:positionH relativeFrom="column">
                  <wp:posOffset>514350</wp:posOffset>
                </wp:positionH>
                <wp:positionV relativeFrom="paragraph">
                  <wp:posOffset>125095</wp:posOffset>
                </wp:positionV>
                <wp:extent cx="0" cy="146050"/>
                <wp:effectExtent l="76200" t="0" r="57150" b="63500"/>
                <wp:wrapNone/>
                <wp:docPr id="27" name="Straight Arrow Connector 27"/>
                <wp:cNvGraphicFramePr/>
                <a:graphic xmlns:a="http://schemas.openxmlformats.org/drawingml/2006/main">
                  <a:graphicData uri="http://schemas.microsoft.com/office/word/2010/wordprocessingShape">
                    <wps:wsp>
                      <wps:cNvCnPr/>
                      <wps:spPr>
                        <a:xfrm>
                          <a:off x="0" y="0"/>
                          <a:ext cx="0" cy="146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8CB3E7" id="Straight Arrow Connector 27" o:spid="_x0000_s1026" type="#_x0000_t32" style="position:absolute;margin-left:40.5pt;margin-top:9.85pt;width:0;height:11.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" strokecolor="#4579b8 [3044]">
                <v:stroke endarrow="block"/>
              </v:shape>
            </w:pict>
          </mc:Fallback>
        </mc:AlternateContent>
      </w:r>
      <w:r w:rsidR="003F593E">
        <w:rPr>
          <w:rFonts w:cs="Arial"/>
          <w:noProof/>
          <w:sz w:val="28"/>
          <w:szCs w:val="28"/>
        </w:rPr>
        <mc:AlternateContent>
          <mc:Choice Requires="wps">
            <w:drawing>
              <wp:anchor distT="0" distB="0" distL="114300" distR="114300" simplePos="0" relativeHeight="251667456" behindDoc="0" locked="0" layoutInCell="1" allowOverlap="1" wp14:anchorId="35C753E2" wp14:editId="1A04E53C">
                <wp:simplePos x="0" y="0"/>
                <wp:positionH relativeFrom="column">
                  <wp:posOffset>153670</wp:posOffset>
                </wp:positionH>
                <wp:positionV relativeFrom="paragraph">
                  <wp:posOffset>306070</wp:posOffset>
                </wp:positionV>
                <wp:extent cx="704850" cy="450850"/>
                <wp:effectExtent l="0" t="0" r="19050" b="25400"/>
                <wp:wrapNone/>
                <wp:docPr id="10" name="Flowchart: Terminator 10"/>
                <wp:cNvGraphicFramePr/>
                <a:graphic xmlns:a="http://schemas.openxmlformats.org/drawingml/2006/main">
                  <a:graphicData uri="http://schemas.microsoft.com/office/word/2010/wordprocessingShape">
                    <wps:wsp>
                      <wps:cNvSpPr/>
                      <wps:spPr>
                        <a:xfrm>
                          <a:off x="0" y="0"/>
                          <a:ext cx="704850" cy="450850"/>
                        </a:xfrm>
                        <a:prstGeom prst="flowChartTerminator">
                          <a:avLst/>
                        </a:prstGeom>
                        <a:solidFill>
                          <a:schemeClr val="accent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6B7855" w14:textId="12A274EF" w:rsidR="000D3383" w:rsidRPr="00093611" w:rsidRDefault="000D3383" w:rsidP="000D3383">
                            <w:pPr>
                              <w:spacing w:before="0"/>
                              <w:jc w:val="center"/>
                              <w:rPr>
                                <w:rFonts w:cs="Arial"/>
                                <w:b/>
                                <w:bCs/>
                              </w:rPr>
                            </w:pPr>
                            <w:r w:rsidRPr="00093611">
                              <w:rPr>
                                <w:rFonts w:cs="Arial"/>
                                <w:b/>
                                <w:bCs/>
                              </w:rPr>
                              <w:t>EN</w:t>
                            </w:r>
                            <w:r>
                              <w:rPr>
                                <w:rFonts w:cs="Arial"/>
                                <w:b/>
                                <w:bC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753E2" id="_x0000_t116" coordsize="21600,21600" o:spt="116" path="m3475,qx,10800,3475,21600l18125,21600qx21600,10800,18125,xe">
                <v:stroke joinstyle="miter"/>
                <v:path gradientshapeok="t" o:connecttype="rect" textboxrect="1018,3163,20582,18437"/>
              </v:shapetype>
              <v:shape id="Flowchart: Terminator 10" o:spid="_x0000_s1033" type="#_x0000_t116" style="position:absolute;left:0;text-align:left;margin-left:12.1pt;margin-top:24.1pt;width:55.5pt;height: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" fillcolor="#f79646 [3209]" strokecolor="white [3212]" strokeweight="2pt">
                <v:textbox>
                  <w:txbxContent>
                    <w:p w14:paraId="056B7855" w14:textId="12A274EF" w:rsidR="000D3383" w:rsidRPr="00093611" w:rsidRDefault="000D3383" w:rsidP="000D3383">
                      <w:pPr>
                        <w:spacing w:before="0"/>
                        <w:jc w:val="center"/>
                        <w:rPr>
                          <w:rFonts w:cs="Arial"/>
                          <w:b/>
                          <w:bCs/>
                        </w:rPr>
                      </w:pPr>
                      <w:r w:rsidRPr="00093611">
                        <w:rPr>
                          <w:rFonts w:cs="Arial"/>
                          <w:b/>
                          <w:bCs/>
                        </w:rPr>
                        <w:t>EN</w:t>
                      </w:r>
                      <w:r>
                        <w:rPr>
                          <w:rFonts w:cs="Arial"/>
                          <w:b/>
                          <w:bCs/>
                        </w:rPr>
                        <w:t>D</w:t>
                      </w:r>
                    </w:p>
                  </w:txbxContent>
                </v:textbox>
              </v:shape>
            </w:pict>
          </mc:Fallback>
        </mc:AlternateContent>
      </w:r>
      <w:r w:rsidR="000D3383">
        <w:rPr>
          <w:rFonts w:cs="Arial"/>
          <w:noProof/>
          <w:sz w:val="28"/>
          <w:szCs w:val="28"/>
        </w:rPr>
        <mc:AlternateContent>
          <mc:Choice Requires="wps">
            <w:drawing>
              <wp:anchor distT="0" distB="0" distL="114300" distR="114300" simplePos="0" relativeHeight="251696128" behindDoc="0" locked="0" layoutInCell="1" allowOverlap="1" wp14:anchorId="6700544C" wp14:editId="12AEDC5A">
                <wp:simplePos x="0" y="0"/>
                <wp:positionH relativeFrom="column">
                  <wp:posOffset>2603500</wp:posOffset>
                </wp:positionH>
                <wp:positionV relativeFrom="paragraph">
                  <wp:posOffset>220345</wp:posOffset>
                </wp:positionV>
                <wp:extent cx="0" cy="342900"/>
                <wp:effectExtent l="76200" t="0" r="76200" b="57150"/>
                <wp:wrapNone/>
                <wp:docPr id="41" name="Straight Arrow Connector 41"/>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4BE54C" id="Straight Arrow Connector 41" o:spid="_x0000_s1026" type="#_x0000_t32" style="position:absolute;margin-left:205pt;margin-top:17.35pt;width:0;height:27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" strokecolor="#4579b8 [3044]">
                <v:stroke endarrow="block"/>
              </v:shape>
            </w:pict>
          </mc:Fallback>
        </mc:AlternateContent>
      </w:r>
      <w:r w:rsidR="000D3383">
        <w:rPr>
          <w:rFonts w:cs="Arial"/>
          <w:noProof/>
          <w:sz w:val="28"/>
          <w:szCs w:val="28"/>
        </w:rPr>
        <mc:AlternateContent>
          <mc:Choice Requires="wps">
            <w:drawing>
              <wp:anchor distT="0" distB="0" distL="114300" distR="114300" simplePos="0" relativeHeight="251665408" behindDoc="0" locked="0" layoutInCell="1" allowOverlap="1" wp14:anchorId="59481C05" wp14:editId="30630272">
                <wp:simplePos x="0" y="0"/>
                <wp:positionH relativeFrom="column">
                  <wp:posOffset>4857750</wp:posOffset>
                </wp:positionH>
                <wp:positionV relativeFrom="paragraph">
                  <wp:posOffset>309245</wp:posOffset>
                </wp:positionV>
                <wp:extent cx="1447800" cy="831850"/>
                <wp:effectExtent l="0" t="0" r="19050" b="25400"/>
                <wp:wrapNone/>
                <wp:docPr id="8" name="Rectangle 8"/>
                <wp:cNvGraphicFramePr/>
                <a:graphic xmlns:a="http://schemas.openxmlformats.org/drawingml/2006/main">
                  <a:graphicData uri="http://schemas.microsoft.com/office/word/2010/wordprocessingShape">
                    <wps:wsp>
                      <wps:cNvSpPr/>
                      <wps:spPr>
                        <a:xfrm>
                          <a:off x="0" y="0"/>
                          <a:ext cx="1447800" cy="831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3964CB" w14:textId="77777777" w:rsidR="000D3383" w:rsidRPr="00093611" w:rsidRDefault="000D3383" w:rsidP="009C3E18">
                            <w:pPr>
                              <w:spacing w:before="0"/>
                              <w:jc w:val="center"/>
                              <w:rPr>
                                <w:rFonts w:cs="Arial"/>
                              </w:rPr>
                            </w:pPr>
                            <w:r w:rsidRPr="00093611">
                              <w:rPr>
                                <w:rFonts w:cs="Arial"/>
                              </w:rPr>
                              <w:t xml:space="preserve">Log as a </w:t>
                            </w:r>
                            <w:r>
                              <w:rPr>
                                <w:rFonts w:cs="Arial"/>
                              </w:rPr>
                              <w:t xml:space="preserve">Commissioned Service </w:t>
                            </w:r>
                            <w:r w:rsidRPr="00093611">
                              <w:rPr>
                                <w:rFonts w:cs="Arial"/>
                              </w:rPr>
                              <w:t>Complaint</w:t>
                            </w:r>
                            <w:r>
                              <w:rPr>
                                <w:rFonts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81C05" id="Rectangle 8" o:spid="_x0000_s1034" style="position:absolute;left:0;text-align:left;margin-left:382.5pt;margin-top:24.35pt;width:114pt;height: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" fillcolor="#4f81bd [3204]" strokecolor="#243f60 [1604]" strokeweight="2pt">
                <v:textbox>
                  <w:txbxContent>
                    <w:p w14:paraId="073964CB" w14:textId="77777777" w:rsidR="000D3383" w:rsidRPr="00093611" w:rsidRDefault="000D3383" w:rsidP="009C3E18">
                      <w:pPr>
                        <w:spacing w:before="0"/>
                        <w:jc w:val="center"/>
                        <w:rPr>
                          <w:rFonts w:cs="Arial"/>
                        </w:rPr>
                      </w:pPr>
                      <w:r w:rsidRPr="00093611">
                        <w:rPr>
                          <w:rFonts w:cs="Arial"/>
                        </w:rPr>
                        <w:t xml:space="preserve">Log as a </w:t>
                      </w:r>
                      <w:r>
                        <w:rPr>
                          <w:rFonts w:cs="Arial"/>
                        </w:rPr>
                        <w:t xml:space="preserve">Commissioned Service </w:t>
                      </w:r>
                      <w:r w:rsidRPr="00093611">
                        <w:rPr>
                          <w:rFonts w:cs="Arial"/>
                        </w:rPr>
                        <w:t>Complaint</w:t>
                      </w:r>
                      <w:r>
                        <w:rPr>
                          <w:rFonts w:cs="Arial"/>
                        </w:rPr>
                        <w:t xml:space="preserve">  </w:t>
                      </w:r>
                    </w:p>
                  </w:txbxContent>
                </v:textbox>
              </v:rect>
            </w:pict>
          </mc:Fallback>
        </mc:AlternateContent>
      </w:r>
    </w:p>
    <w:p w14:paraId="59137422" w14:textId="737A5228" w:rsidR="000D3383" w:rsidRDefault="003F593E" w:rsidP="000D3383">
      <w:pPr>
        <w:rPr>
          <w:rFonts w:cs="Arial"/>
          <w:sz w:val="28"/>
          <w:szCs w:val="28"/>
        </w:rPr>
      </w:pPr>
      <w:r>
        <w:rPr>
          <w:rFonts w:cs="Arial"/>
          <w:noProof/>
          <w:sz w:val="28"/>
          <w:szCs w:val="28"/>
        </w:rPr>
        <mc:AlternateContent>
          <mc:Choice Requires="wps">
            <w:drawing>
              <wp:anchor distT="0" distB="0" distL="114300" distR="114300" simplePos="0" relativeHeight="251668480" behindDoc="0" locked="0" layoutInCell="1" allowOverlap="1" wp14:anchorId="181C806D" wp14:editId="06EC53A5">
                <wp:simplePos x="0" y="0"/>
                <wp:positionH relativeFrom="column">
                  <wp:posOffset>5144770</wp:posOffset>
                </wp:positionH>
                <wp:positionV relativeFrom="paragraph">
                  <wp:posOffset>1035050</wp:posOffset>
                </wp:positionV>
                <wp:extent cx="800100" cy="425450"/>
                <wp:effectExtent l="0" t="0" r="19050" b="12700"/>
                <wp:wrapNone/>
                <wp:docPr id="12" name="Flowchart: Terminator 12"/>
                <wp:cNvGraphicFramePr/>
                <a:graphic xmlns:a="http://schemas.openxmlformats.org/drawingml/2006/main">
                  <a:graphicData uri="http://schemas.microsoft.com/office/word/2010/wordprocessingShape">
                    <wps:wsp>
                      <wps:cNvSpPr/>
                      <wps:spPr>
                        <a:xfrm>
                          <a:off x="0" y="0"/>
                          <a:ext cx="800100" cy="425450"/>
                        </a:xfrm>
                        <a:prstGeom prst="flowChartTerminator">
                          <a:avLst/>
                        </a:prstGeom>
                        <a:solidFill>
                          <a:schemeClr val="accent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8CA8A" w14:textId="77777777" w:rsidR="000D3383" w:rsidRPr="00093611" w:rsidRDefault="000D3383" w:rsidP="000D3383">
                            <w:pPr>
                              <w:spacing w:before="0"/>
                              <w:jc w:val="center"/>
                              <w:rPr>
                                <w:rFonts w:cs="Arial"/>
                                <w:b/>
                                <w:bCs/>
                              </w:rPr>
                            </w:pPr>
                            <w:r w:rsidRPr="00093611">
                              <w:rPr>
                                <w:rFonts w:cs="Arial"/>
                                <w:b/>
                                <w:bCs/>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C806D" id="Flowchart: Terminator 12" o:spid="_x0000_s1035" type="#_x0000_t116" style="position:absolute;left:0;text-align:left;margin-left:405.1pt;margin-top:81.5pt;width:63pt;height: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" fillcolor="#f79646 [3209]" strokecolor="white [3212]" strokeweight="2pt">
                <v:textbox>
                  <w:txbxContent>
                    <w:p w14:paraId="5C28CA8A" w14:textId="77777777" w:rsidR="000D3383" w:rsidRPr="00093611" w:rsidRDefault="000D3383" w:rsidP="000D3383">
                      <w:pPr>
                        <w:spacing w:before="0"/>
                        <w:jc w:val="center"/>
                        <w:rPr>
                          <w:rFonts w:cs="Arial"/>
                          <w:b/>
                          <w:bCs/>
                        </w:rPr>
                      </w:pPr>
                      <w:r w:rsidRPr="00093611">
                        <w:rPr>
                          <w:rFonts w:cs="Arial"/>
                          <w:b/>
                          <w:bCs/>
                        </w:rPr>
                        <w:t>END</w:t>
                      </w:r>
                    </w:p>
                  </w:txbxContent>
                </v:textbox>
              </v:shape>
            </w:pict>
          </mc:Fallback>
        </mc:AlternateContent>
      </w:r>
      <w:r w:rsidR="000D3383">
        <w:rPr>
          <w:rFonts w:cs="Arial"/>
          <w:noProof/>
          <w:sz w:val="28"/>
          <w:szCs w:val="28"/>
        </w:rPr>
        <mc:AlternateContent>
          <mc:Choice Requires="wps">
            <w:drawing>
              <wp:anchor distT="0" distB="0" distL="114300" distR="114300" simplePos="0" relativeHeight="251670528" behindDoc="0" locked="0" layoutInCell="1" allowOverlap="1" wp14:anchorId="3FFD0B1B" wp14:editId="7C93B7D9">
                <wp:simplePos x="0" y="0"/>
                <wp:positionH relativeFrom="column">
                  <wp:posOffset>1087120</wp:posOffset>
                </wp:positionH>
                <wp:positionV relativeFrom="paragraph">
                  <wp:posOffset>1352550</wp:posOffset>
                </wp:positionV>
                <wp:extent cx="3492500" cy="304800"/>
                <wp:effectExtent l="0" t="0" r="12700" b="19050"/>
                <wp:wrapNone/>
                <wp:docPr id="14" name="Flowchart: Process 14"/>
                <wp:cNvGraphicFramePr/>
                <a:graphic xmlns:a="http://schemas.openxmlformats.org/drawingml/2006/main">
                  <a:graphicData uri="http://schemas.microsoft.com/office/word/2010/wordprocessingShape">
                    <wps:wsp>
                      <wps:cNvSpPr/>
                      <wps:spPr>
                        <a:xfrm>
                          <a:off x="0" y="0"/>
                          <a:ext cx="3492500" cy="304800"/>
                        </a:xfrm>
                        <a:prstGeom prst="flowChartProcess">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4DCA3C" w14:textId="77777777" w:rsidR="000D3383" w:rsidRPr="00CA0E2C" w:rsidRDefault="000D3383" w:rsidP="000D3383">
                            <w:pPr>
                              <w:spacing w:before="0"/>
                              <w:jc w:val="center"/>
                              <w:rPr>
                                <w:rFonts w:cs="Arial"/>
                                <w:color w:val="8064A2" w:themeColor="accent4"/>
                              </w:rPr>
                            </w:pPr>
                            <w:r w:rsidRPr="00C87779">
                              <w:rPr>
                                <w:rFonts w:cs="Arial"/>
                              </w:rPr>
                              <w:t xml:space="preserve">Hub action </w:t>
                            </w:r>
                            <w:r>
                              <w:rPr>
                                <w:rFonts w:cs="Arial"/>
                              </w:rPr>
                              <w:t xml:space="preserve">the </w:t>
                            </w:r>
                            <w:r w:rsidRPr="00C87779">
                              <w:rPr>
                                <w:rFonts w:cs="Arial"/>
                              </w:rPr>
                              <w:t>investigation</w:t>
                            </w:r>
                            <w:r>
                              <w:rPr>
                                <w:rFonts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D0B1B" id="Flowchart: Process 14" o:spid="_x0000_s1036" type="#_x0000_t109" style="position:absolute;left:0;text-align:left;margin-left:85.6pt;margin-top:106.5pt;width:27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" fillcolor="#8064a2 [3207]" strokecolor="white [3212]" strokeweight="2pt">
                <v:textbox>
                  <w:txbxContent>
                    <w:p w14:paraId="1F4DCA3C" w14:textId="77777777" w:rsidR="000D3383" w:rsidRPr="00CA0E2C" w:rsidRDefault="000D3383" w:rsidP="000D3383">
                      <w:pPr>
                        <w:spacing w:before="0"/>
                        <w:jc w:val="center"/>
                        <w:rPr>
                          <w:rFonts w:cs="Arial"/>
                          <w:color w:val="8064A2" w:themeColor="accent4"/>
                        </w:rPr>
                      </w:pPr>
                      <w:r w:rsidRPr="00C87779">
                        <w:rPr>
                          <w:rFonts w:cs="Arial"/>
                        </w:rPr>
                        <w:t xml:space="preserve">Hub action </w:t>
                      </w:r>
                      <w:r>
                        <w:rPr>
                          <w:rFonts w:cs="Arial"/>
                        </w:rPr>
                        <w:t xml:space="preserve">the </w:t>
                      </w:r>
                      <w:r w:rsidRPr="00C87779">
                        <w:rPr>
                          <w:rFonts w:cs="Arial"/>
                        </w:rPr>
                        <w:t>investigation</w:t>
                      </w:r>
                      <w:r>
                        <w:rPr>
                          <w:rFonts w:cs="Arial"/>
                        </w:rPr>
                        <w:t xml:space="preserve"> </w:t>
                      </w:r>
                    </w:p>
                  </w:txbxContent>
                </v:textbox>
              </v:shape>
            </w:pict>
          </mc:Fallback>
        </mc:AlternateContent>
      </w:r>
      <w:r w:rsidR="000D3383">
        <w:rPr>
          <w:rFonts w:cs="Arial"/>
          <w:noProof/>
          <w:sz w:val="28"/>
          <w:szCs w:val="28"/>
        </w:rPr>
        <mc:AlternateContent>
          <mc:Choice Requires="wps">
            <w:drawing>
              <wp:anchor distT="0" distB="0" distL="114300" distR="114300" simplePos="0" relativeHeight="251688960" behindDoc="0" locked="0" layoutInCell="1" allowOverlap="1" wp14:anchorId="3774083C" wp14:editId="796CB72A">
                <wp:simplePos x="0" y="0"/>
                <wp:positionH relativeFrom="column">
                  <wp:posOffset>2686050</wp:posOffset>
                </wp:positionH>
                <wp:positionV relativeFrom="paragraph">
                  <wp:posOffset>1136650</wp:posOffset>
                </wp:positionV>
                <wp:extent cx="0" cy="196850"/>
                <wp:effectExtent l="76200" t="0" r="57150" b="50800"/>
                <wp:wrapNone/>
                <wp:docPr id="33" name="Straight Arrow Connector 33"/>
                <wp:cNvGraphicFramePr/>
                <a:graphic xmlns:a="http://schemas.openxmlformats.org/drawingml/2006/main">
                  <a:graphicData uri="http://schemas.microsoft.com/office/word/2010/wordprocessingShape">
                    <wps:wsp>
                      <wps:cNvCnPr/>
                      <wps:spPr>
                        <a:xfrm>
                          <a:off x="0" y="0"/>
                          <a:ext cx="0"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E1690C" id="Straight Arrow Connector 33" o:spid="_x0000_s1026" type="#_x0000_t32" style="position:absolute;margin-left:211.5pt;margin-top:89.5pt;width:0;height:15.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" strokecolor="#4579b8 [3044]">
                <v:stroke endarrow="block"/>
              </v:shape>
            </w:pict>
          </mc:Fallback>
        </mc:AlternateContent>
      </w:r>
      <w:r w:rsidR="000D3383">
        <w:rPr>
          <w:rFonts w:cs="Arial"/>
          <w:noProof/>
          <w:sz w:val="28"/>
          <w:szCs w:val="28"/>
        </w:rPr>
        <mc:AlternateContent>
          <mc:Choice Requires="wps">
            <w:drawing>
              <wp:anchor distT="0" distB="0" distL="114300" distR="114300" simplePos="0" relativeHeight="251669504" behindDoc="0" locked="0" layoutInCell="1" allowOverlap="1" wp14:anchorId="5ABBD080" wp14:editId="723A9D48">
                <wp:simplePos x="0" y="0"/>
                <wp:positionH relativeFrom="column">
                  <wp:posOffset>1231900</wp:posOffset>
                </wp:positionH>
                <wp:positionV relativeFrom="paragraph">
                  <wp:posOffset>273050</wp:posOffset>
                </wp:positionV>
                <wp:extent cx="3346450" cy="825500"/>
                <wp:effectExtent l="0" t="0" r="6350" b="0"/>
                <wp:wrapNone/>
                <wp:docPr id="13" name="Rectangle 13"/>
                <wp:cNvGraphicFramePr/>
                <a:graphic xmlns:a="http://schemas.openxmlformats.org/drawingml/2006/main">
                  <a:graphicData uri="http://schemas.microsoft.com/office/word/2010/wordprocessingShape">
                    <wps:wsp>
                      <wps:cNvSpPr/>
                      <wps:spPr>
                        <a:xfrm>
                          <a:off x="0" y="0"/>
                          <a:ext cx="3346450" cy="8255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3042DD" w14:textId="77777777" w:rsidR="000D3383" w:rsidRPr="00C87779" w:rsidRDefault="000D3383" w:rsidP="000D3383">
                            <w:pPr>
                              <w:spacing w:before="0"/>
                              <w:jc w:val="center"/>
                              <w:rPr>
                                <w:rFonts w:cs="Arial"/>
                              </w:rPr>
                            </w:pPr>
                            <w:r w:rsidRPr="00C87779">
                              <w:rPr>
                                <w:rFonts w:cs="Arial"/>
                              </w:rPr>
                              <w:t>Hub acknowledges receipt of the complaint, obtain relevant consents to proceed</w:t>
                            </w:r>
                            <w:r>
                              <w:rPr>
                                <w:rFonts w:cs="Arial"/>
                              </w:rPr>
                              <w:t xml:space="preserve">, </w:t>
                            </w:r>
                            <w:r w:rsidRPr="00C87779">
                              <w:rPr>
                                <w:rFonts w:cs="Arial"/>
                              </w:rPr>
                              <w:t xml:space="preserve">agree </w:t>
                            </w:r>
                            <w:r>
                              <w:rPr>
                                <w:rFonts w:cs="Arial"/>
                              </w:rPr>
                              <w:t xml:space="preserve">&amp; confirm </w:t>
                            </w:r>
                            <w:r w:rsidRPr="00C87779">
                              <w:rPr>
                                <w:rFonts w:cs="Arial"/>
                              </w:rPr>
                              <w:t>points for investigation</w:t>
                            </w:r>
                            <w:r>
                              <w:rPr>
                                <w:rFonts w:cs="Arial"/>
                              </w:rPr>
                              <w:t>, confirm timeframe for response &amp; point of contact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BD080" id="Rectangle 13" o:spid="_x0000_s1037" style="position:absolute;left:0;text-align:left;margin-left:97pt;margin-top:21.5pt;width:263.5pt;height: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" fillcolor="#8064a2 [3207]" stroked="f" strokeweight="2pt">
                <v:textbox>
                  <w:txbxContent>
                    <w:p w14:paraId="5D3042DD" w14:textId="77777777" w:rsidR="000D3383" w:rsidRPr="00C87779" w:rsidRDefault="000D3383" w:rsidP="000D3383">
                      <w:pPr>
                        <w:spacing w:before="0"/>
                        <w:jc w:val="center"/>
                        <w:rPr>
                          <w:rFonts w:cs="Arial"/>
                        </w:rPr>
                      </w:pPr>
                      <w:r w:rsidRPr="00C87779">
                        <w:rPr>
                          <w:rFonts w:cs="Arial"/>
                        </w:rPr>
                        <w:t>Hub acknowledges receipt of the complaint, obtain relevant consents to proceed</w:t>
                      </w:r>
                      <w:r>
                        <w:rPr>
                          <w:rFonts w:cs="Arial"/>
                        </w:rPr>
                        <w:t xml:space="preserve">, </w:t>
                      </w:r>
                      <w:r w:rsidRPr="00C87779">
                        <w:rPr>
                          <w:rFonts w:cs="Arial"/>
                        </w:rPr>
                        <w:t xml:space="preserve">agree </w:t>
                      </w:r>
                      <w:r>
                        <w:rPr>
                          <w:rFonts w:cs="Arial"/>
                        </w:rPr>
                        <w:t xml:space="preserve">&amp; confirm </w:t>
                      </w:r>
                      <w:r w:rsidRPr="00C87779">
                        <w:rPr>
                          <w:rFonts w:cs="Arial"/>
                        </w:rPr>
                        <w:t>points for investigation</w:t>
                      </w:r>
                      <w:r>
                        <w:rPr>
                          <w:rFonts w:cs="Arial"/>
                        </w:rPr>
                        <w:t>, confirm timeframe for response &amp; point of contact</w:t>
                      </w:r>
                    </w:p>
                  </w:txbxContent>
                </v:textbox>
              </v:rect>
            </w:pict>
          </mc:Fallback>
        </mc:AlternateContent>
      </w:r>
      <w:r w:rsidR="000D3383">
        <w:rPr>
          <w:rFonts w:cs="Arial"/>
          <w:noProof/>
          <w:sz w:val="28"/>
          <w:szCs w:val="28"/>
        </w:rPr>
        <mc:AlternateContent>
          <mc:Choice Requires="wps">
            <w:drawing>
              <wp:anchor distT="0" distB="0" distL="114300" distR="114300" simplePos="0" relativeHeight="251695104" behindDoc="0" locked="0" layoutInCell="1" allowOverlap="1" wp14:anchorId="4DB0CABE" wp14:editId="125EB0F8">
                <wp:simplePos x="0" y="0"/>
                <wp:positionH relativeFrom="column">
                  <wp:posOffset>31750</wp:posOffset>
                </wp:positionH>
                <wp:positionV relativeFrom="paragraph">
                  <wp:posOffset>787400</wp:posOffset>
                </wp:positionV>
                <wp:extent cx="1200150" cy="4235450"/>
                <wp:effectExtent l="0" t="76200" r="0" b="31750"/>
                <wp:wrapNone/>
                <wp:docPr id="40" name="Connector: Elbow 40"/>
                <wp:cNvGraphicFramePr/>
                <a:graphic xmlns:a="http://schemas.openxmlformats.org/drawingml/2006/main">
                  <a:graphicData uri="http://schemas.microsoft.com/office/word/2010/wordprocessingShape">
                    <wps:wsp>
                      <wps:cNvCnPr/>
                      <wps:spPr>
                        <a:xfrm flipV="1">
                          <a:off x="0" y="0"/>
                          <a:ext cx="1200150" cy="4235450"/>
                        </a:xfrm>
                        <a:prstGeom prst="bentConnector3">
                          <a:avLst>
                            <a:gd name="adj1" fmla="val 19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87365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0" o:spid="_x0000_s1026" type="#_x0000_t34" style="position:absolute;margin-left:2.5pt;margin-top:62pt;width:94.5pt;height:333.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" adj="41" strokecolor="#4579b8 [3044]">
                <v:stroke endarrow="block"/>
              </v:shape>
            </w:pict>
          </mc:Fallback>
        </mc:AlternateContent>
      </w:r>
      <w:r w:rsidR="000D3383">
        <w:rPr>
          <w:rFonts w:cs="Arial"/>
          <w:noProof/>
          <w:sz w:val="28"/>
          <w:szCs w:val="28"/>
        </w:rPr>
        <mc:AlternateContent>
          <mc:Choice Requires="wps">
            <w:drawing>
              <wp:anchor distT="0" distB="0" distL="114300" distR="114300" simplePos="0" relativeHeight="251671552" behindDoc="0" locked="0" layoutInCell="1" allowOverlap="1" wp14:anchorId="55B7DAAE" wp14:editId="094D3515">
                <wp:simplePos x="0" y="0"/>
                <wp:positionH relativeFrom="column">
                  <wp:posOffset>857250</wp:posOffset>
                </wp:positionH>
                <wp:positionV relativeFrom="paragraph">
                  <wp:posOffset>1847850</wp:posOffset>
                </wp:positionV>
                <wp:extent cx="4051300" cy="488950"/>
                <wp:effectExtent l="0" t="0" r="25400" b="25400"/>
                <wp:wrapNone/>
                <wp:docPr id="15" name="Rectangle 15"/>
                <wp:cNvGraphicFramePr/>
                <a:graphic xmlns:a="http://schemas.openxmlformats.org/drawingml/2006/main">
                  <a:graphicData uri="http://schemas.microsoft.com/office/word/2010/wordprocessingShape">
                    <wps:wsp>
                      <wps:cNvSpPr/>
                      <wps:spPr>
                        <a:xfrm>
                          <a:off x="0" y="0"/>
                          <a:ext cx="4051300" cy="488950"/>
                        </a:xfrm>
                        <a:prstGeom prst="rect">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1825EE" w14:textId="77777777" w:rsidR="000D3383" w:rsidRPr="004C4860" w:rsidRDefault="000D3383" w:rsidP="000D3383">
                            <w:pPr>
                              <w:spacing w:before="0"/>
                              <w:jc w:val="center"/>
                              <w:rPr>
                                <w:rFonts w:cs="Arial"/>
                              </w:rPr>
                            </w:pPr>
                            <w:r>
                              <w:rPr>
                                <w:rFonts w:cs="Arial"/>
                              </w:rPr>
                              <w:t>Once the investigation is completed, Hub drafts the response letter and sends to ICB for Quality Assurance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7DAAE" id="Rectangle 15" o:spid="_x0000_s1038" style="position:absolute;left:0;text-align:left;margin-left:67.5pt;margin-top:145.5pt;width:319pt;height: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" fillcolor="#8064a2 [3207]" strokecolor="white [3212]" strokeweight="2pt">
                <v:textbox>
                  <w:txbxContent>
                    <w:p w14:paraId="5A1825EE" w14:textId="77777777" w:rsidR="000D3383" w:rsidRPr="004C4860" w:rsidRDefault="000D3383" w:rsidP="000D3383">
                      <w:pPr>
                        <w:spacing w:before="0"/>
                        <w:jc w:val="center"/>
                        <w:rPr>
                          <w:rFonts w:cs="Arial"/>
                        </w:rPr>
                      </w:pPr>
                      <w:r>
                        <w:rPr>
                          <w:rFonts w:cs="Arial"/>
                        </w:rPr>
                        <w:t>Once the investigation is completed, Hub drafts the response letter and sends to ICB for Quality Assurance</w:t>
                      </w:r>
                    </w:p>
                  </w:txbxContent>
                </v:textbox>
              </v:rect>
            </w:pict>
          </mc:Fallback>
        </mc:AlternateContent>
      </w:r>
      <w:r w:rsidR="000D3383">
        <w:rPr>
          <w:rFonts w:cs="Arial"/>
          <w:noProof/>
          <w:sz w:val="28"/>
          <w:szCs w:val="28"/>
        </w:rPr>
        <mc:AlternateContent>
          <mc:Choice Requires="wps">
            <w:drawing>
              <wp:anchor distT="0" distB="0" distL="114300" distR="114300" simplePos="0" relativeHeight="251689984" behindDoc="0" locked="0" layoutInCell="1" allowOverlap="1" wp14:anchorId="71FA215F" wp14:editId="23DF22F0">
                <wp:simplePos x="0" y="0"/>
                <wp:positionH relativeFrom="column">
                  <wp:posOffset>2686050</wp:posOffset>
                </wp:positionH>
                <wp:positionV relativeFrom="paragraph">
                  <wp:posOffset>1625600</wp:posOffset>
                </wp:positionV>
                <wp:extent cx="0" cy="222250"/>
                <wp:effectExtent l="76200" t="0" r="57150" b="63500"/>
                <wp:wrapNone/>
                <wp:docPr id="34" name="Straight Arrow Connector 34"/>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4AF529" id="Straight Arrow Connector 34" o:spid="_x0000_s1026" type="#_x0000_t32" style="position:absolute;margin-left:211.5pt;margin-top:128pt;width:0;height:1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" strokecolor="#4579b8 [3044]">
                <v:stroke endarrow="block"/>
              </v:shape>
            </w:pict>
          </mc:Fallback>
        </mc:AlternateContent>
      </w:r>
      <w:r w:rsidR="000D3383">
        <w:rPr>
          <w:rFonts w:cs="Arial"/>
          <w:noProof/>
          <w:sz w:val="28"/>
          <w:szCs w:val="28"/>
        </w:rPr>
        <mc:AlternateContent>
          <mc:Choice Requires="wps">
            <w:drawing>
              <wp:anchor distT="0" distB="0" distL="114300" distR="114300" simplePos="0" relativeHeight="251687936" behindDoc="0" locked="0" layoutInCell="1" allowOverlap="1" wp14:anchorId="424C1A8B" wp14:editId="1ED90080">
                <wp:simplePos x="0" y="0"/>
                <wp:positionH relativeFrom="column">
                  <wp:posOffset>5556250</wp:posOffset>
                </wp:positionH>
                <wp:positionV relativeFrom="paragraph">
                  <wp:posOffset>819150</wp:posOffset>
                </wp:positionV>
                <wp:extent cx="0" cy="184150"/>
                <wp:effectExtent l="76200" t="0" r="57150" b="63500"/>
                <wp:wrapNone/>
                <wp:docPr id="32" name="Straight Arrow Connector 32"/>
                <wp:cNvGraphicFramePr/>
                <a:graphic xmlns:a="http://schemas.openxmlformats.org/drawingml/2006/main">
                  <a:graphicData uri="http://schemas.microsoft.com/office/word/2010/wordprocessingShape">
                    <wps:wsp>
                      <wps:cNvCnPr/>
                      <wps:spPr>
                        <a:xfrm>
                          <a:off x="0" y="0"/>
                          <a:ext cx="0" cy="184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2D6EAA" id="Straight Arrow Connector 32" o:spid="_x0000_s1026" type="#_x0000_t32" style="position:absolute;margin-left:437.5pt;margin-top:64.5pt;width:0;height:14.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" strokecolor="#4579b8 [3044]">
                <v:stroke endarrow="block"/>
              </v:shape>
            </w:pict>
          </mc:Fallback>
        </mc:AlternateContent>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r w:rsidR="000D3383">
        <w:rPr>
          <w:rFonts w:cs="Arial"/>
          <w:sz w:val="28"/>
          <w:szCs w:val="28"/>
        </w:rPr>
        <w:tab/>
      </w:r>
    </w:p>
    <w:p w14:paraId="5A5B17FD" w14:textId="6E4BAB59" w:rsidR="000D3383" w:rsidRPr="006B4C08" w:rsidRDefault="009C3E18" w:rsidP="000D3383">
      <w:pPr>
        <w:rPr>
          <w:rFonts w:cs="Arial"/>
          <w:sz w:val="28"/>
          <w:szCs w:val="28"/>
        </w:rPr>
      </w:pPr>
      <w:r>
        <w:rPr>
          <w:rFonts w:cs="Arial"/>
          <w:noProof/>
          <w:sz w:val="28"/>
          <w:szCs w:val="28"/>
        </w:rPr>
        <mc:AlternateContent>
          <mc:Choice Requires="wps">
            <w:drawing>
              <wp:anchor distT="0" distB="0" distL="114300" distR="114300" simplePos="0" relativeHeight="251672576" behindDoc="0" locked="0" layoutInCell="1" allowOverlap="1" wp14:anchorId="484FC194" wp14:editId="4CDFA9AD">
                <wp:simplePos x="0" y="0"/>
                <wp:positionH relativeFrom="column">
                  <wp:posOffset>756920</wp:posOffset>
                </wp:positionH>
                <wp:positionV relativeFrom="paragraph">
                  <wp:posOffset>281305</wp:posOffset>
                </wp:positionV>
                <wp:extent cx="4387850" cy="450850"/>
                <wp:effectExtent l="0" t="0" r="12700" b="25400"/>
                <wp:wrapNone/>
                <wp:docPr id="16" name="Rectangle 16"/>
                <wp:cNvGraphicFramePr/>
                <a:graphic xmlns:a="http://schemas.openxmlformats.org/drawingml/2006/main">
                  <a:graphicData uri="http://schemas.microsoft.com/office/word/2010/wordprocessingShape">
                    <wps:wsp>
                      <wps:cNvSpPr/>
                      <wps:spPr>
                        <a:xfrm>
                          <a:off x="0" y="0"/>
                          <a:ext cx="4387850" cy="450850"/>
                        </a:xfrm>
                        <a:prstGeom prst="rect">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4FFAD" w14:textId="77777777" w:rsidR="000D3383" w:rsidRPr="00AA6DDF" w:rsidRDefault="000D3383" w:rsidP="003F593E">
                            <w:pPr>
                              <w:spacing w:before="0"/>
                              <w:jc w:val="center"/>
                              <w:rPr>
                                <w:rFonts w:cs="Arial"/>
                              </w:rPr>
                            </w:pPr>
                            <w:r w:rsidRPr="00AA6DDF">
                              <w:rPr>
                                <w:rFonts w:cs="Arial"/>
                              </w:rPr>
                              <w:t xml:space="preserve">Once Quality Assured, </w:t>
                            </w:r>
                            <w:r>
                              <w:rPr>
                                <w:rFonts w:cs="Arial"/>
                              </w:rPr>
                              <w:t xml:space="preserve">Hub sends </w:t>
                            </w:r>
                            <w:r w:rsidRPr="00AA6DDF">
                              <w:rPr>
                                <w:rFonts w:cs="Arial"/>
                              </w:rPr>
                              <w:t xml:space="preserve">response letter to </w:t>
                            </w:r>
                            <w:r>
                              <w:rPr>
                                <w:rFonts w:cs="Arial"/>
                              </w:rPr>
                              <w:t xml:space="preserve">ICB </w:t>
                            </w:r>
                            <w:r w:rsidRPr="00AA6DDF">
                              <w:rPr>
                                <w:rFonts w:cs="Arial"/>
                              </w:rPr>
                              <w:t xml:space="preserve">CEO </w:t>
                            </w:r>
                            <w:r>
                              <w:rPr>
                                <w:rFonts w:cs="Arial"/>
                              </w:rPr>
                              <w:t xml:space="preserve">or deputy </w:t>
                            </w:r>
                            <w:r w:rsidRPr="00AA6DDF">
                              <w:rPr>
                                <w:rFonts w:cs="Arial"/>
                              </w:rPr>
                              <w:t>for sign off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FC194" id="Rectangle 16" o:spid="_x0000_s1039" style="position:absolute;left:0;text-align:left;margin-left:59.6pt;margin-top:22.15pt;width:345.5pt;height: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" fillcolor="#8064a2 [3207]" strokecolor="white [3212]" strokeweight="2pt">
                <v:textbox>
                  <w:txbxContent>
                    <w:p w14:paraId="5AC4FFAD" w14:textId="77777777" w:rsidR="000D3383" w:rsidRPr="00AA6DDF" w:rsidRDefault="000D3383" w:rsidP="003F593E">
                      <w:pPr>
                        <w:spacing w:before="0"/>
                        <w:jc w:val="center"/>
                        <w:rPr>
                          <w:rFonts w:cs="Arial"/>
                        </w:rPr>
                      </w:pPr>
                      <w:r w:rsidRPr="00AA6DDF">
                        <w:rPr>
                          <w:rFonts w:cs="Arial"/>
                        </w:rPr>
                        <w:t xml:space="preserve">Once Quality Assured, </w:t>
                      </w:r>
                      <w:r>
                        <w:rPr>
                          <w:rFonts w:cs="Arial"/>
                        </w:rPr>
                        <w:t xml:space="preserve">Hub sends </w:t>
                      </w:r>
                      <w:r w:rsidRPr="00AA6DDF">
                        <w:rPr>
                          <w:rFonts w:cs="Arial"/>
                        </w:rPr>
                        <w:t xml:space="preserve">response letter to </w:t>
                      </w:r>
                      <w:r>
                        <w:rPr>
                          <w:rFonts w:cs="Arial"/>
                        </w:rPr>
                        <w:t xml:space="preserve">ICB </w:t>
                      </w:r>
                      <w:r w:rsidRPr="00AA6DDF">
                        <w:rPr>
                          <w:rFonts w:cs="Arial"/>
                        </w:rPr>
                        <w:t xml:space="preserve">CEO </w:t>
                      </w:r>
                      <w:r>
                        <w:rPr>
                          <w:rFonts w:cs="Arial"/>
                        </w:rPr>
                        <w:t xml:space="preserve">or deputy </w:t>
                      </w:r>
                      <w:r w:rsidRPr="00AA6DDF">
                        <w:rPr>
                          <w:rFonts w:cs="Arial"/>
                        </w:rPr>
                        <w:t>for sign off</w:t>
                      </w:r>
                    </w:p>
                  </w:txbxContent>
                </v:textbox>
              </v:rect>
            </w:pict>
          </mc:Fallback>
        </mc:AlternateContent>
      </w:r>
      <w:r w:rsidR="000D3383">
        <w:rPr>
          <w:rFonts w:cs="Arial"/>
          <w:noProof/>
          <w:sz w:val="28"/>
          <w:szCs w:val="28"/>
        </w:rPr>
        <mc:AlternateContent>
          <mc:Choice Requires="wps">
            <w:drawing>
              <wp:anchor distT="0" distB="0" distL="114300" distR="114300" simplePos="0" relativeHeight="251694080" behindDoc="0" locked="0" layoutInCell="1" allowOverlap="1" wp14:anchorId="02CFC549" wp14:editId="3A0830A8">
                <wp:simplePos x="0" y="0"/>
                <wp:positionH relativeFrom="column">
                  <wp:posOffset>2705100</wp:posOffset>
                </wp:positionH>
                <wp:positionV relativeFrom="paragraph">
                  <wp:posOffset>2003425</wp:posOffset>
                </wp:positionV>
                <wp:extent cx="0" cy="152400"/>
                <wp:effectExtent l="76200" t="0" r="57150" b="57150"/>
                <wp:wrapNone/>
                <wp:docPr id="39" name="Straight Arrow Connector 39"/>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31AB1E" id="Straight Arrow Connector 39" o:spid="_x0000_s1026" type="#_x0000_t32" style="position:absolute;margin-left:213pt;margin-top:157.75pt;width:0;height:12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OXtwEAAMoDAAAOAAAAZHJzL2Uyb0RvYy54bWysU8uO1DAQvCPxD5bvTJIRIB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" strokecolor="#4579b8 [3044]">
                <v:stroke endarrow="block"/>
              </v:shape>
            </w:pict>
          </mc:Fallback>
        </mc:AlternateContent>
      </w:r>
      <w:r w:rsidR="000D3383">
        <w:rPr>
          <w:rFonts w:cs="Arial"/>
          <w:noProof/>
          <w:sz w:val="28"/>
          <w:szCs w:val="28"/>
        </w:rPr>
        <mc:AlternateContent>
          <mc:Choice Requires="wps">
            <w:drawing>
              <wp:anchor distT="0" distB="0" distL="114300" distR="114300" simplePos="0" relativeHeight="251693056" behindDoc="0" locked="0" layoutInCell="1" allowOverlap="1" wp14:anchorId="070FC906" wp14:editId="039FAF72">
                <wp:simplePos x="0" y="0"/>
                <wp:positionH relativeFrom="column">
                  <wp:posOffset>2705100</wp:posOffset>
                </wp:positionH>
                <wp:positionV relativeFrom="paragraph">
                  <wp:posOffset>1533525</wp:posOffset>
                </wp:positionV>
                <wp:extent cx="0" cy="146050"/>
                <wp:effectExtent l="76200" t="0" r="57150" b="63500"/>
                <wp:wrapNone/>
                <wp:docPr id="38" name="Straight Arrow Connector 38"/>
                <wp:cNvGraphicFramePr/>
                <a:graphic xmlns:a="http://schemas.openxmlformats.org/drawingml/2006/main">
                  <a:graphicData uri="http://schemas.microsoft.com/office/word/2010/wordprocessingShape">
                    <wps:wsp>
                      <wps:cNvCnPr/>
                      <wps:spPr>
                        <a:xfrm>
                          <a:off x="0" y="0"/>
                          <a:ext cx="0" cy="146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66592B" id="Straight Arrow Connector 38" o:spid="_x0000_s1026" type="#_x0000_t32" style="position:absolute;margin-left:213pt;margin-top:120.75pt;width:0;height:11.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" strokecolor="#4579b8 [3044]">
                <v:stroke endarrow="block"/>
              </v:shape>
            </w:pict>
          </mc:Fallback>
        </mc:AlternateContent>
      </w:r>
      <w:r w:rsidR="000D3383">
        <w:rPr>
          <w:rFonts w:cs="Arial"/>
          <w:noProof/>
          <w:sz w:val="28"/>
          <w:szCs w:val="28"/>
        </w:rPr>
        <mc:AlternateContent>
          <mc:Choice Requires="wps">
            <w:drawing>
              <wp:anchor distT="0" distB="0" distL="114300" distR="114300" simplePos="0" relativeHeight="251691008" behindDoc="0" locked="0" layoutInCell="1" allowOverlap="1" wp14:anchorId="237CC24E" wp14:editId="070DDBCF">
                <wp:simplePos x="0" y="0"/>
                <wp:positionH relativeFrom="column">
                  <wp:posOffset>2686050</wp:posOffset>
                </wp:positionH>
                <wp:positionV relativeFrom="paragraph">
                  <wp:posOffset>28575</wp:posOffset>
                </wp:positionV>
                <wp:extent cx="0" cy="254000"/>
                <wp:effectExtent l="76200" t="0" r="57150" b="50800"/>
                <wp:wrapNone/>
                <wp:docPr id="36" name="Straight Arrow Connector 36"/>
                <wp:cNvGraphicFramePr/>
                <a:graphic xmlns:a="http://schemas.openxmlformats.org/drawingml/2006/main">
                  <a:graphicData uri="http://schemas.microsoft.com/office/word/2010/wordprocessingShape">
                    <wps:wsp>
                      <wps:cNvCnPr/>
                      <wps:spPr>
                        <a:xfrm>
                          <a:off x="0" y="0"/>
                          <a:ext cx="0" cy="25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8E4A01" id="Straight Arrow Connector 36" o:spid="_x0000_s1026" type="#_x0000_t32" style="position:absolute;margin-left:211.5pt;margin-top:2.25pt;width:0;height:20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" strokecolor="#4579b8 [3044]">
                <v:stroke endarrow="block"/>
              </v:shape>
            </w:pict>
          </mc:Fallback>
        </mc:AlternateContent>
      </w:r>
      <w:r w:rsidR="000D3383">
        <w:rPr>
          <w:rFonts w:cs="Arial"/>
          <w:noProof/>
          <w:sz w:val="28"/>
          <w:szCs w:val="28"/>
        </w:rPr>
        <mc:AlternateContent>
          <mc:Choice Requires="wps">
            <w:drawing>
              <wp:anchor distT="0" distB="0" distL="114300" distR="114300" simplePos="0" relativeHeight="251674624" behindDoc="0" locked="0" layoutInCell="1" allowOverlap="1" wp14:anchorId="51B557F6" wp14:editId="34FC5ECC">
                <wp:simplePos x="0" y="0"/>
                <wp:positionH relativeFrom="column">
                  <wp:posOffset>1454150</wp:posOffset>
                </wp:positionH>
                <wp:positionV relativeFrom="paragraph">
                  <wp:posOffset>1679575</wp:posOffset>
                </wp:positionV>
                <wp:extent cx="2933700" cy="3238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933700" cy="323850"/>
                        </a:xfrm>
                        <a:prstGeom prst="rect">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8A3FD9" w14:textId="77777777" w:rsidR="000D3383" w:rsidRPr="006C399A" w:rsidRDefault="000D3383" w:rsidP="003F593E">
                            <w:pPr>
                              <w:spacing w:before="0"/>
                              <w:jc w:val="center"/>
                              <w:rPr>
                                <w:rFonts w:cs="Arial"/>
                              </w:rPr>
                            </w:pPr>
                            <w:r w:rsidRPr="006C399A">
                              <w:rPr>
                                <w:rFonts w:cs="Arial"/>
                              </w:rPr>
                              <w:t>Hub update complaint records &amp; close case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557F6" id="Rectangle 18" o:spid="_x0000_s1040" style="position:absolute;left:0;text-align:left;margin-left:114.5pt;margin-top:132.25pt;width:231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" fillcolor="#8064a2 [3207]" strokecolor="white [3212]" strokeweight="2pt">
                <v:textbox>
                  <w:txbxContent>
                    <w:p w14:paraId="318A3FD9" w14:textId="77777777" w:rsidR="000D3383" w:rsidRPr="006C399A" w:rsidRDefault="000D3383" w:rsidP="003F593E">
                      <w:pPr>
                        <w:spacing w:before="0"/>
                        <w:jc w:val="center"/>
                        <w:rPr>
                          <w:rFonts w:cs="Arial"/>
                        </w:rPr>
                      </w:pPr>
                      <w:r w:rsidRPr="006C399A">
                        <w:rPr>
                          <w:rFonts w:cs="Arial"/>
                        </w:rPr>
                        <w:t>Hub update complaint records &amp; close case</w:t>
                      </w:r>
                    </w:p>
                  </w:txbxContent>
                </v:textbox>
              </v:rect>
            </w:pict>
          </mc:Fallback>
        </mc:AlternateContent>
      </w:r>
      <w:r w:rsidR="000D3383">
        <w:rPr>
          <w:rFonts w:cs="Arial"/>
          <w:sz w:val="28"/>
          <w:szCs w:val="28"/>
        </w:rPr>
        <w:tab/>
      </w:r>
    </w:p>
    <w:p w14:paraId="2D143DA3" w14:textId="7018EBED" w:rsidR="000D3383" w:rsidRDefault="009C3E18" w:rsidP="00773270">
      <w:r>
        <w:rPr>
          <w:noProof/>
        </w:rPr>
        <mc:AlternateContent>
          <mc:Choice Requires="wps">
            <w:drawing>
              <wp:anchor distT="0" distB="0" distL="114300" distR="114300" simplePos="0" relativeHeight="251676672" behindDoc="0" locked="0" layoutInCell="1" allowOverlap="1" wp14:anchorId="34531A27" wp14:editId="1E2A68DF">
                <wp:simplePos x="0" y="0"/>
                <wp:positionH relativeFrom="column">
                  <wp:posOffset>-527050</wp:posOffset>
                </wp:positionH>
                <wp:positionV relativeFrom="paragraph">
                  <wp:posOffset>2230755</wp:posOffset>
                </wp:positionV>
                <wp:extent cx="6927850" cy="558800"/>
                <wp:effectExtent l="0" t="0" r="25400" b="12700"/>
                <wp:wrapNone/>
                <wp:docPr id="20" name="Flowchart: Alternate Process 20"/>
                <wp:cNvGraphicFramePr/>
                <a:graphic xmlns:a="http://schemas.openxmlformats.org/drawingml/2006/main">
                  <a:graphicData uri="http://schemas.microsoft.com/office/word/2010/wordprocessingShape">
                    <wps:wsp>
                      <wps:cNvSpPr/>
                      <wps:spPr>
                        <a:xfrm>
                          <a:off x="0" y="0"/>
                          <a:ext cx="6927850" cy="558800"/>
                        </a:xfrm>
                        <a:prstGeom prst="flowChartAlternateProcess">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B5D098" w14:textId="77777777" w:rsidR="000D3383" w:rsidRPr="00481E06" w:rsidRDefault="000D3383" w:rsidP="003F593E">
                            <w:pPr>
                              <w:spacing w:before="0"/>
                              <w:jc w:val="center"/>
                              <w:rPr>
                                <w:rFonts w:cs="Arial"/>
                              </w:rPr>
                            </w:pPr>
                            <w:r>
                              <w:rPr>
                                <w:rFonts w:cs="Arial"/>
                              </w:rPr>
                              <w:t xml:space="preserve">Should </w:t>
                            </w:r>
                            <w:r w:rsidRPr="00481E06">
                              <w:rPr>
                                <w:rFonts w:cs="Arial"/>
                              </w:rPr>
                              <w:t xml:space="preserve">a complaint </w:t>
                            </w:r>
                            <w:r>
                              <w:rPr>
                                <w:rFonts w:cs="Arial"/>
                              </w:rPr>
                              <w:t xml:space="preserve">require </w:t>
                            </w:r>
                            <w:r w:rsidRPr="00481E06">
                              <w:rPr>
                                <w:rFonts w:cs="Arial"/>
                              </w:rPr>
                              <w:t xml:space="preserve">further local resolution, the Hub with reopen the complaint </w:t>
                            </w:r>
                            <w:r>
                              <w:rPr>
                                <w:rFonts w:cs="Arial"/>
                              </w:rPr>
                              <w:t>&amp; repeat the process or refer the complainant to the PHSO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31A2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0" o:spid="_x0000_s1041" type="#_x0000_t176" style="position:absolute;left:0;text-align:left;margin-left:-41.5pt;margin-top:175.65pt;width:545.5pt;height: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" fillcolor="#8064a2 [3207]" strokecolor="white [3212]" strokeweight="2pt">
                <v:textbox>
                  <w:txbxContent>
                    <w:p w14:paraId="65B5D098" w14:textId="77777777" w:rsidR="000D3383" w:rsidRPr="00481E06" w:rsidRDefault="000D3383" w:rsidP="003F593E">
                      <w:pPr>
                        <w:spacing w:before="0"/>
                        <w:jc w:val="center"/>
                        <w:rPr>
                          <w:rFonts w:cs="Arial"/>
                        </w:rPr>
                      </w:pPr>
                      <w:r>
                        <w:rPr>
                          <w:rFonts w:cs="Arial"/>
                        </w:rPr>
                        <w:t xml:space="preserve">Should </w:t>
                      </w:r>
                      <w:r w:rsidRPr="00481E06">
                        <w:rPr>
                          <w:rFonts w:cs="Arial"/>
                        </w:rPr>
                        <w:t xml:space="preserve">a complaint </w:t>
                      </w:r>
                      <w:r>
                        <w:rPr>
                          <w:rFonts w:cs="Arial"/>
                        </w:rPr>
                        <w:t xml:space="preserve">require </w:t>
                      </w:r>
                      <w:r w:rsidRPr="00481E06">
                        <w:rPr>
                          <w:rFonts w:cs="Arial"/>
                        </w:rPr>
                        <w:t xml:space="preserve">further local resolution, the Hub with reopen the complaint </w:t>
                      </w:r>
                      <w:r>
                        <w:rPr>
                          <w:rFonts w:cs="Arial"/>
                        </w:rPr>
                        <w:t>&amp; repeat the process or refer the complainant to the PHSO</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0B3F8337" wp14:editId="2532AB0C">
                <wp:simplePos x="0" y="0"/>
                <wp:positionH relativeFrom="column">
                  <wp:posOffset>2122170</wp:posOffset>
                </wp:positionH>
                <wp:positionV relativeFrom="paragraph">
                  <wp:posOffset>1823085</wp:posOffset>
                </wp:positionV>
                <wp:extent cx="1219200" cy="406400"/>
                <wp:effectExtent l="0" t="0" r="19050" b="12700"/>
                <wp:wrapNone/>
                <wp:docPr id="19" name="Flowchart: Terminator 19"/>
                <wp:cNvGraphicFramePr/>
                <a:graphic xmlns:a="http://schemas.openxmlformats.org/drawingml/2006/main">
                  <a:graphicData uri="http://schemas.microsoft.com/office/word/2010/wordprocessingShape">
                    <wps:wsp>
                      <wps:cNvSpPr/>
                      <wps:spPr>
                        <a:xfrm>
                          <a:off x="0" y="0"/>
                          <a:ext cx="1219200" cy="406400"/>
                        </a:xfrm>
                        <a:prstGeom prst="flowChartTerminator">
                          <a:avLst/>
                        </a:prstGeom>
                        <a:solidFill>
                          <a:schemeClr val="accent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0526C6" w14:textId="77777777" w:rsidR="000D3383" w:rsidRPr="006C399A" w:rsidRDefault="000D3383" w:rsidP="003F593E">
                            <w:pPr>
                              <w:spacing w:before="0"/>
                              <w:jc w:val="center"/>
                              <w:rPr>
                                <w:rFonts w:cs="Arial"/>
                                <w:b/>
                                <w:bCs/>
                              </w:rPr>
                            </w:pPr>
                            <w:r w:rsidRPr="006C399A">
                              <w:rPr>
                                <w:rFonts w:cs="Arial"/>
                                <w:b/>
                                <w:bCs/>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F8337" id="Flowchart: Terminator 19" o:spid="_x0000_s1042" type="#_x0000_t116" style="position:absolute;left:0;text-align:left;margin-left:167.1pt;margin-top:143.55pt;width:96pt;height: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" fillcolor="#f79646 [3209]" strokecolor="white [3212]" strokeweight="2pt">
                <v:textbox>
                  <w:txbxContent>
                    <w:p w14:paraId="0C0526C6" w14:textId="77777777" w:rsidR="000D3383" w:rsidRPr="006C399A" w:rsidRDefault="000D3383" w:rsidP="003F593E">
                      <w:pPr>
                        <w:spacing w:before="0"/>
                        <w:jc w:val="center"/>
                        <w:rPr>
                          <w:rFonts w:cs="Arial"/>
                          <w:b/>
                          <w:bCs/>
                        </w:rPr>
                      </w:pPr>
                      <w:r w:rsidRPr="006C399A">
                        <w:rPr>
                          <w:rFonts w:cs="Arial"/>
                          <w:b/>
                          <w:bCs/>
                        </w:rPr>
                        <w:t>END</w:t>
                      </w:r>
                    </w:p>
                  </w:txbxContent>
                </v:textbox>
              </v:shape>
            </w:pict>
          </mc:Fallback>
        </mc:AlternateContent>
      </w:r>
      <w:r w:rsidR="003F593E">
        <w:rPr>
          <w:noProof/>
        </w:rPr>
        <mc:AlternateContent>
          <mc:Choice Requires="wps">
            <w:drawing>
              <wp:anchor distT="0" distB="0" distL="114300" distR="114300" simplePos="0" relativeHeight="251673600" behindDoc="0" locked="0" layoutInCell="1" allowOverlap="1" wp14:anchorId="50CD7733" wp14:editId="0F56B5E2">
                <wp:simplePos x="0" y="0"/>
                <wp:positionH relativeFrom="column">
                  <wp:posOffset>566420</wp:posOffset>
                </wp:positionH>
                <wp:positionV relativeFrom="paragraph">
                  <wp:posOffset>678815</wp:posOffset>
                </wp:positionV>
                <wp:extent cx="4673600" cy="520700"/>
                <wp:effectExtent l="0" t="0" r="12700" b="12700"/>
                <wp:wrapNone/>
                <wp:docPr id="17" name="Rectangle 17"/>
                <wp:cNvGraphicFramePr/>
                <a:graphic xmlns:a="http://schemas.openxmlformats.org/drawingml/2006/main">
                  <a:graphicData uri="http://schemas.microsoft.com/office/word/2010/wordprocessingShape">
                    <wps:wsp>
                      <wps:cNvSpPr/>
                      <wps:spPr>
                        <a:xfrm>
                          <a:off x="0" y="0"/>
                          <a:ext cx="4673600" cy="520700"/>
                        </a:xfrm>
                        <a:prstGeom prst="rect">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1CEFBA" w14:textId="77777777" w:rsidR="000D3383" w:rsidRPr="00AA6DDF" w:rsidRDefault="000D3383" w:rsidP="003F593E">
                            <w:pPr>
                              <w:spacing w:before="0"/>
                              <w:jc w:val="center"/>
                              <w:rPr>
                                <w:rFonts w:cs="Arial"/>
                              </w:rPr>
                            </w:pPr>
                            <w:r w:rsidRPr="00AA6DDF">
                              <w:rPr>
                                <w:rFonts w:cs="Arial"/>
                              </w:rPr>
                              <w:t xml:space="preserve">Once signed off, Hub sends response to the complainant &amp; </w:t>
                            </w:r>
                            <w:r>
                              <w:rPr>
                                <w:rFonts w:cs="Arial"/>
                              </w:rPr>
                              <w:t>where</w:t>
                            </w:r>
                            <w:r w:rsidRPr="00AA6DDF">
                              <w:rPr>
                                <w:rFonts w:cs="Arial"/>
                              </w:rPr>
                              <w:t xml:space="preserve"> appropriate</w:t>
                            </w:r>
                            <w:r>
                              <w:rPr>
                                <w:rFonts w:cs="Arial"/>
                              </w:rPr>
                              <w:t>,</w:t>
                            </w:r>
                            <w:r w:rsidRPr="00AA6DDF">
                              <w:rPr>
                                <w:rFonts w:cs="Arial"/>
                              </w:rPr>
                              <w:t xml:space="preserve"> action</w:t>
                            </w:r>
                            <w:r>
                              <w:rPr>
                                <w:rFonts w:cs="Arial"/>
                              </w:rPr>
                              <w:t>s</w:t>
                            </w:r>
                            <w:r w:rsidRPr="00AA6DDF">
                              <w:rPr>
                                <w:rFonts w:cs="Arial"/>
                              </w:rPr>
                              <w:t xml:space="preserve"> Professional Standards referral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D7733" id="Rectangle 17" o:spid="_x0000_s1043" style="position:absolute;left:0;text-align:left;margin-left:44.6pt;margin-top:53.45pt;width:368pt;height: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" fillcolor="#8064a2 [3207]" strokecolor="white [3212]" strokeweight="2pt">
                <v:textbox>
                  <w:txbxContent>
                    <w:p w14:paraId="2E1CEFBA" w14:textId="77777777" w:rsidR="000D3383" w:rsidRPr="00AA6DDF" w:rsidRDefault="000D3383" w:rsidP="003F593E">
                      <w:pPr>
                        <w:spacing w:before="0"/>
                        <w:jc w:val="center"/>
                        <w:rPr>
                          <w:rFonts w:cs="Arial"/>
                        </w:rPr>
                      </w:pPr>
                      <w:r w:rsidRPr="00AA6DDF">
                        <w:rPr>
                          <w:rFonts w:cs="Arial"/>
                        </w:rPr>
                        <w:t xml:space="preserve">Once signed off, Hub sends response to the complainant &amp; </w:t>
                      </w:r>
                      <w:r>
                        <w:rPr>
                          <w:rFonts w:cs="Arial"/>
                        </w:rPr>
                        <w:t>where</w:t>
                      </w:r>
                      <w:r w:rsidRPr="00AA6DDF">
                        <w:rPr>
                          <w:rFonts w:cs="Arial"/>
                        </w:rPr>
                        <w:t xml:space="preserve"> appropriate</w:t>
                      </w:r>
                      <w:r>
                        <w:rPr>
                          <w:rFonts w:cs="Arial"/>
                        </w:rPr>
                        <w:t>,</w:t>
                      </w:r>
                      <w:r w:rsidRPr="00AA6DDF">
                        <w:rPr>
                          <w:rFonts w:cs="Arial"/>
                        </w:rPr>
                        <w:t xml:space="preserve"> action</w:t>
                      </w:r>
                      <w:r>
                        <w:rPr>
                          <w:rFonts w:cs="Arial"/>
                        </w:rPr>
                        <w:t>s</w:t>
                      </w:r>
                      <w:r w:rsidRPr="00AA6DDF">
                        <w:rPr>
                          <w:rFonts w:cs="Arial"/>
                        </w:rPr>
                        <w:t xml:space="preserve"> Professional Standards referral </w:t>
                      </w:r>
                    </w:p>
                  </w:txbxContent>
                </v:textbox>
              </v:rect>
            </w:pict>
          </mc:Fallback>
        </mc:AlternateContent>
      </w:r>
      <w:r w:rsidR="003F593E">
        <w:rPr>
          <w:noProof/>
        </w:rPr>
        <mc:AlternateContent>
          <mc:Choice Requires="wps">
            <w:drawing>
              <wp:anchor distT="0" distB="0" distL="114300" distR="114300" simplePos="0" relativeHeight="251692032" behindDoc="0" locked="0" layoutInCell="1" allowOverlap="1" wp14:anchorId="201A47BD" wp14:editId="1405530C">
                <wp:simplePos x="0" y="0"/>
                <wp:positionH relativeFrom="column">
                  <wp:posOffset>2686050</wp:posOffset>
                </wp:positionH>
                <wp:positionV relativeFrom="paragraph">
                  <wp:posOffset>433705</wp:posOffset>
                </wp:positionV>
                <wp:extent cx="0" cy="247650"/>
                <wp:effectExtent l="76200" t="0" r="57150" b="57150"/>
                <wp:wrapNone/>
                <wp:docPr id="37" name="Straight Arrow Connector 37"/>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009E60" id="Straight Arrow Connector 37" o:spid="_x0000_s1026" type="#_x0000_t32" style="position:absolute;margin-left:211.5pt;margin-top:34.15pt;width:0;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" strokecolor="#4579b8 [3044]">
                <v:stroke endarrow="block"/>
              </v:shape>
            </w:pict>
          </mc:Fallback>
        </mc:AlternateContent>
      </w:r>
    </w:p>
    <w:sectPr w:rsidR="000D3383" w:rsidSect="00B92155">
      <w:pgSz w:w="11906" w:h="16838" w:code="9"/>
      <w:pgMar w:top="1418" w:right="1418" w:bottom="1418" w:left="1418" w:header="851" w:footer="851"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13A0C" w14:textId="77777777" w:rsidR="00A41C36" w:rsidRDefault="00A41C36" w:rsidP="00483FAE">
      <w:pPr>
        <w:spacing w:line="240" w:lineRule="auto"/>
      </w:pPr>
      <w:r>
        <w:separator/>
      </w:r>
    </w:p>
  </w:endnote>
  <w:endnote w:type="continuationSeparator" w:id="0">
    <w:p w14:paraId="02A0894A" w14:textId="77777777" w:rsidR="00A41C36" w:rsidRDefault="00A41C36"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258504"/>
      <w:docPartObj>
        <w:docPartGallery w:val="Page Numbers (Bottom of Page)"/>
        <w:docPartUnique/>
      </w:docPartObj>
    </w:sdtPr>
    <w:sdtEndPr/>
    <w:sdtContent>
      <w:sdt>
        <w:sdtPr>
          <w:id w:val="41942790"/>
          <w:docPartObj>
            <w:docPartGallery w:val="Page Numbers (Top of Page)"/>
            <w:docPartUnique/>
          </w:docPartObj>
        </w:sdtPr>
        <w:sdtEndPr/>
        <w:sdtContent>
          <w:p w14:paraId="2696F85F" w14:textId="7F7BB78E" w:rsidR="006B663F" w:rsidRDefault="006B663F" w:rsidP="000C6B97">
            <w:pPr>
              <w:pStyle w:val="Footer"/>
              <w:spacing w:before="0"/>
            </w:pPr>
          </w:p>
          <w:p w14:paraId="08C3236A" w14:textId="2618938A" w:rsidR="006B663F" w:rsidRPr="00DC6860" w:rsidRDefault="006B663F" w:rsidP="000C6B97">
            <w:pPr>
              <w:pStyle w:val="Footer"/>
              <w:spacing w:before="0"/>
              <w:rPr>
                <w:sz w:val="20"/>
                <w:szCs w:val="20"/>
              </w:rPr>
            </w:pPr>
            <w:r w:rsidRPr="00DC6860">
              <w:rPr>
                <w:sz w:val="20"/>
                <w:szCs w:val="20"/>
              </w:rPr>
              <w:t xml:space="preserve">NHS </w:t>
            </w:r>
            <w:r w:rsidRPr="004C7F76">
              <w:rPr>
                <w:sz w:val="20"/>
                <w:szCs w:val="20"/>
              </w:rPr>
              <w:t xml:space="preserve">Derby and Derbyshire </w:t>
            </w:r>
            <w:r w:rsidR="00431E4A">
              <w:rPr>
                <w:sz w:val="20"/>
                <w:szCs w:val="20"/>
              </w:rPr>
              <w:t>Integrated Care Board</w:t>
            </w:r>
            <w:r w:rsidRPr="00DC6860">
              <w:rPr>
                <w:sz w:val="20"/>
                <w:szCs w:val="20"/>
              </w:rPr>
              <w:t xml:space="preserve"> </w:t>
            </w:r>
          </w:p>
          <w:p w14:paraId="41325740" w14:textId="7DE5E859" w:rsidR="006B663F" w:rsidRPr="00F1119D" w:rsidRDefault="006B663F" w:rsidP="005E4E58">
            <w:pPr>
              <w:pStyle w:val="Footer"/>
              <w:tabs>
                <w:tab w:val="clear" w:pos="4513"/>
                <w:tab w:val="clear" w:pos="9026"/>
                <w:tab w:val="left" w:pos="6060"/>
              </w:tabs>
              <w:spacing w:before="0"/>
              <w:rPr>
                <w:sz w:val="20"/>
                <w:szCs w:val="20"/>
              </w:rPr>
            </w:pPr>
            <w:r>
              <w:rPr>
                <w:sz w:val="20"/>
                <w:szCs w:val="20"/>
              </w:rPr>
              <w:t xml:space="preserve">Complaints Handling Policy </w:t>
            </w:r>
            <w:r w:rsidRPr="00581381">
              <w:rPr>
                <w:sz w:val="20"/>
                <w:szCs w:val="20"/>
              </w:rPr>
              <w:t>v</w:t>
            </w:r>
            <w:r w:rsidR="006E127B">
              <w:rPr>
                <w:sz w:val="20"/>
                <w:szCs w:val="20"/>
              </w:rPr>
              <w:t>2.0</w:t>
            </w:r>
            <w:r w:rsidR="005E4E58">
              <w:rPr>
                <w:sz w:val="20"/>
                <w:szCs w:val="20"/>
              </w:rPr>
              <w:tab/>
            </w:r>
          </w:p>
          <w:p w14:paraId="4349FF80" w14:textId="77777777" w:rsidR="006B663F" w:rsidRPr="000C6B97" w:rsidRDefault="006B663F" w:rsidP="000C6B97">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FB2943">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B2943">
              <w:rPr>
                <w:b/>
                <w:bCs/>
                <w:noProof/>
              </w:rPr>
              <w:t>20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8884C" w14:textId="359A5B6D" w:rsidR="006B663F" w:rsidRPr="00DC6860" w:rsidRDefault="006B663F" w:rsidP="000C6B97">
    <w:pPr>
      <w:pStyle w:val="Footer"/>
      <w:spacing w:before="0"/>
      <w:rPr>
        <w:sz w:val="20"/>
        <w:szCs w:val="20"/>
      </w:rPr>
    </w:pPr>
    <w:r w:rsidRPr="00DC6860">
      <w:rPr>
        <w:sz w:val="20"/>
        <w:szCs w:val="20"/>
      </w:rPr>
      <w:t xml:space="preserve">NHS </w:t>
    </w:r>
    <w:r w:rsidRPr="004C7F76">
      <w:rPr>
        <w:sz w:val="20"/>
        <w:szCs w:val="20"/>
      </w:rPr>
      <w:t xml:space="preserve">Derby and Derbyshire </w:t>
    </w:r>
    <w:r w:rsidR="00431E4A">
      <w:rPr>
        <w:sz w:val="20"/>
        <w:szCs w:val="20"/>
      </w:rPr>
      <w:t>Integrated Care Board</w:t>
    </w:r>
    <w:r w:rsidRPr="00DC6860">
      <w:rPr>
        <w:sz w:val="20"/>
        <w:szCs w:val="20"/>
      </w:rPr>
      <w:t xml:space="preserve"> </w:t>
    </w:r>
  </w:p>
  <w:p w14:paraId="60F1CDFC" w14:textId="78723781" w:rsidR="006B663F" w:rsidRPr="000C6B97" w:rsidRDefault="006B663F" w:rsidP="000C6B97">
    <w:pPr>
      <w:pStyle w:val="Footer"/>
      <w:spacing w:before="0"/>
      <w:rPr>
        <w:sz w:val="20"/>
        <w:szCs w:val="20"/>
      </w:rPr>
    </w:pPr>
    <w:r>
      <w:rPr>
        <w:sz w:val="20"/>
        <w:szCs w:val="20"/>
      </w:rPr>
      <w:t xml:space="preserve">Complaints Handling Policy </w:t>
    </w:r>
    <w:r w:rsidR="0075165D">
      <w:rPr>
        <w:sz w:val="20"/>
        <w:szCs w:val="20"/>
      </w:rPr>
      <w:t>v</w:t>
    </w:r>
    <w:r w:rsidR="006E127B">
      <w:rPr>
        <w:sz w:val="20"/>
        <w:szCs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8996F" w14:textId="77777777" w:rsidR="00A41C36" w:rsidRDefault="00A41C36" w:rsidP="00483FAE">
      <w:pPr>
        <w:spacing w:line="240" w:lineRule="auto"/>
      </w:pPr>
      <w:r>
        <w:separator/>
      </w:r>
    </w:p>
  </w:footnote>
  <w:footnote w:type="continuationSeparator" w:id="0">
    <w:p w14:paraId="45A80FEF" w14:textId="77777777" w:rsidR="00A41C36" w:rsidRDefault="00A41C36" w:rsidP="00483FAE">
      <w:pPr>
        <w:spacing w:line="240" w:lineRule="auto"/>
      </w:pPr>
      <w:r>
        <w:continuationSeparator/>
      </w:r>
    </w:p>
  </w:footnote>
  <w:footnote w:id="1">
    <w:p w14:paraId="39D7F8DB" w14:textId="77777777" w:rsidR="006B663F" w:rsidRDefault="006B663F">
      <w:pPr>
        <w:pStyle w:val="FootnoteText"/>
      </w:pPr>
      <w:r>
        <w:rPr>
          <w:rStyle w:val="FootnoteReference"/>
        </w:rPr>
        <w:footnoteRef/>
      </w:r>
      <w:r>
        <w:t xml:space="preserve"> </w:t>
      </w:r>
      <w:r w:rsidRPr="00613D69">
        <w:t>“Relevant other parties” will be determined based on the circumstances of the particular case under consideration and could include the Courts; a social worker; health care professional; or legal advocate.</w:t>
      </w:r>
    </w:p>
  </w:footnote>
  <w:footnote w:id="2">
    <w:p w14:paraId="2D72B40A" w14:textId="77777777" w:rsidR="006B663F" w:rsidRDefault="006B663F">
      <w:pPr>
        <w:pStyle w:val="FootnoteText"/>
      </w:pPr>
      <w:r>
        <w:rPr>
          <w:rStyle w:val="FootnoteReference"/>
        </w:rPr>
        <w:footnoteRef/>
      </w:r>
      <w:r>
        <w:t xml:space="preserve"> </w:t>
      </w:r>
      <w:r w:rsidRPr="00613D69">
        <w:t xml:space="preserve">The presumption will be that in most cases it </w:t>
      </w:r>
      <w:r w:rsidRPr="00613D69">
        <w:rPr>
          <w:b/>
        </w:rPr>
        <w:t xml:space="preserve">will </w:t>
      </w:r>
      <w:r w:rsidRPr="00613D69">
        <w:t>be more appropriate for the provider to handle and investigate the complaint directly with the complainant.</w:t>
      </w:r>
    </w:p>
  </w:footnote>
  <w:footnote w:id="3">
    <w:p w14:paraId="2471AC3E" w14:textId="77777777" w:rsidR="006B663F" w:rsidRDefault="006B663F">
      <w:pPr>
        <w:pStyle w:val="FootnoteText"/>
      </w:pPr>
      <w:r>
        <w:rPr>
          <w:rStyle w:val="FootnoteReference"/>
        </w:rPr>
        <w:footnoteRef/>
      </w:r>
      <w:r>
        <w:t xml:space="preserve"> </w:t>
      </w:r>
      <w:r w:rsidRPr="00613D69">
        <w:t>Such circumstances could include where there may be good reason to believe that a potential criminal act has been committed that would require investigation by another statutory body; that serious professional misconduct could have taken place and would require investigation by a professional regulatory authority; or there are reasons to believe there could be a risk of harassment or intimidation of the complainant.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FEF3" w14:textId="53D1322C" w:rsidR="000D3383" w:rsidRPr="000D3383" w:rsidRDefault="000D3383" w:rsidP="000D3383">
    <w:pPr>
      <w:pStyle w:val="Header"/>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73EE" w14:textId="018F5373" w:rsidR="00431E4A" w:rsidRDefault="00EB4789" w:rsidP="00EB4789">
    <w:pPr>
      <w:pStyle w:val="Header"/>
    </w:pPr>
    <w:r>
      <w:rPr>
        <w:noProof/>
      </w:rPr>
      <w:drawing>
        <wp:anchor distT="0" distB="0" distL="114300" distR="114300" simplePos="0" relativeHeight="251732992" behindDoc="1" locked="0" layoutInCell="1" allowOverlap="1" wp14:anchorId="091826D2" wp14:editId="78C0739C">
          <wp:simplePos x="0" y="0"/>
          <wp:positionH relativeFrom="page">
            <wp:align>right</wp:align>
          </wp:positionH>
          <wp:positionV relativeFrom="paragraph">
            <wp:posOffset>-546100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85D"/>
    <w:multiLevelType w:val="multilevel"/>
    <w:tmpl w:val="537E8896"/>
    <w:lvl w:ilvl="0">
      <w:start w:val="1"/>
      <w:numFmt w:val="decimal"/>
      <w:pStyle w:val="PoliciesHeading1"/>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Heading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4"/>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D665E"/>
    <w:multiLevelType w:val="multilevel"/>
    <w:tmpl w:val="62B2B5F4"/>
    <w:numStyleLink w:val="AppendicesHeadings"/>
  </w:abstractNum>
  <w:abstractNum w:abstractNumId="2" w15:restartNumberingAfterBreak="0">
    <w:nsid w:val="11C44EA4"/>
    <w:multiLevelType w:val="multilevel"/>
    <w:tmpl w:val="90629CB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63311A"/>
    <w:multiLevelType w:val="hybridMultilevel"/>
    <w:tmpl w:val="A12466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6421E7"/>
    <w:multiLevelType w:val="hybridMultilevel"/>
    <w:tmpl w:val="0D7247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6460C18"/>
    <w:multiLevelType w:val="multilevel"/>
    <w:tmpl w:val="62B2B5F4"/>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9031685"/>
    <w:multiLevelType w:val="multilevel"/>
    <w:tmpl w:val="48346106"/>
    <w:lvl w:ilvl="0">
      <w:start w:val="1"/>
      <w:numFmt w:val="decimal"/>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bullet"/>
      <w:lvlText w:val=""/>
      <w:lvlJc w:val="left"/>
      <w:pPr>
        <w:ind w:left="1134" w:hanging="1134"/>
      </w:pPr>
      <w:rPr>
        <w:rFonts w:ascii="Symbol" w:hAnsi="Symbo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A4C0CD1"/>
    <w:multiLevelType w:val="hybridMultilevel"/>
    <w:tmpl w:val="A378BA9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5CDE71E3"/>
    <w:multiLevelType w:val="hybridMultilevel"/>
    <w:tmpl w:val="CC883A30"/>
    <w:lvl w:ilvl="0" w:tplc="C69608F8">
      <w:start w:val="1"/>
      <w:numFmt w:val="bullet"/>
      <w:lvlText w:val=""/>
      <w:lvlJc w:val="left"/>
      <w:pPr>
        <w:ind w:left="1080" w:hanging="360"/>
      </w:pPr>
      <w:rPr>
        <w:rFonts w:ascii="Symbol" w:hAnsi="Symbol"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075565"/>
    <w:multiLevelType w:val="multilevel"/>
    <w:tmpl w:val="81181BE0"/>
    <w:lvl w:ilvl="0">
      <w:start w:val="1"/>
      <w:numFmt w:val="decimal"/>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bullet"/>
      <w:lvlText w:val=""/>
      <w:lvlJc w:val="left"/>
      <w:pPr>
        <w:ind w:left="360" w:hanging="360"/>
      </w:pPr>
      <w:rPr>
        <w:rFonts w:ascii="Symbol" w:hAnsi="Symbol" w:hint="default"/>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38A6174"/>
    <w:multiLevelType w:val="hybridMultilevel"/>
    <w:tmpl w:val="F45291CC"/>
    <w:lvl w:ilvl="0" w:tplc="C69608F8">
      <w:start w:val="1"/>
      <w:numFmt w:val="bullet"/>
      <w:lvlText w:val=""/>
      <w:lvlJc w:val="left"/>
      <w:pPr>
        <w:ind w:left="1114" w:hanging="360"/>
      </w:pPr>
      <w:rPr>
        <w:rFonts w:ascii="Symbol" w:hAnsi="Symbol" w:hint="default"/>
        <w:color w:val="000000"/>
        <w:sz w:val="20"/>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3" w15:restartNumberingAfterBreak="0">
    <w:nsid w:val="6AB85A92"/>
    <w:multiLevelType w:val="multilevel"/>
    <w:tmpl w:val="8508ED7C"/>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AEC1C7D"/>
    <w:multiLevelType w:val="hybridMultilevel"/>
    <w:tmpl w:val="02CEFE2C"/>
    <w:lvl w:ilvl="0" w:tplc="C69608F8">
      <w:start w:val="1"/>
      <w:numFmt w:val="bullet"/>
      <w:lvlText w:val=""/>
      <w:lvlJc w:val="left"/>
      <w:pPr>
        <w:ind w:left="1080" w:hanging="360"/>
      </w:pPr>
      <w:rPr>
        <w:rFonts w:ascii="Symbol" w:hAnsi="Symbol"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B6F4B97"/>
    <w:multiLevelType w:val="hybridMultilevel"/>
    <w:tmpl w:val="56288CC0"/>
    <w:lvl w:ilvl="0" w:tplc="C69608F8">
      <w:start w:val="1"/>
      <w:numFmt w:val="bullet"/>
      <w:lvlText w:val=""/>
      <w:lvlJc w:val="left"/>
      <w:pPr>
        <w:ind w:left="1080" w:hanging="360"/>
      </w:pPr>
      <w:rPr>
        <w:rFonts w:ascii="Symbol" w:hAnsi="Symbol"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B7798B"/>
    <w:multiLevelType w:val="hybridMultilevel"/>
    <w:tmpl w:val="C46046F0"/>
    <w:lvl w:ilvl="0" w:tplc="C69608F8">
      <w:start w:val="1"/>
      <w:numFmt w:val="bullet"/>
      <w:lvlText w:val=""/>
      <w:lvlJc w:val="left"/>
      <w:pPr>
        <w:ind w:left="1080" w:hanging="360"/>
      </w:pPr>
      <w:rPr>
        <w:rFonts w:ascii="Symbol" w:hAnsi="Symbol"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684346"/>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9032858">
    <w:abstractNumId w:val="3"/>
  </w:num>
  <w:num w:numId="2" w16cid:durableId="1263143841">
    <w:abstractNumId w:val="0"/>
  </w:num>
  <w:num w:numId="3" w16cid:durableId="573315766">
    <w:abstractNumId w:val="13"/>
  </w:num>
  <w:num w:numId="4" w16cid:durableId="203490988">
    <w:abstractNumId w:val="8"/>
  </w:num>
  <w:num w:numId="5" w16cid:durableId="1962564209">
    <w:abstractNumId w:val="15"/>
  </w:num>
  <w:num w:numId="6" w16cid:durableId="1632517121">
    <w:abstractNumId w:val="6"/>
  </w:num>
  <w:num w:numId="7" w16cid:durableId="777410496">
    <w:abstractNumId w:val="1"/>
  </w:num>
  <w:num w:numId="8" w16cid:durableId="1443693973">
    <w:abstractNumId w:val="5"/>
  </w:num>
  <w:num w:numId="9" w16cid:durableId="99496406">
    <w:abstractNumId w:val="0"/>
  </w:num>
  <w:num w:numId="10" w16cid:durableId="1634941565">
    <w:abstractNumId w:val="7"/>
  </w:num>
  <w:num w:numId="11" w16cid:durableId="630867524">
    <w:abstractNumId w:val="9"/>
  </w:num>
  <w:num w:numId="12" w16cid:durableId="1662923029">
    <w:abstractNumId w:val="0"/>
  </w:num>
  <w:num w:numId="13" w16cid:durableId="1746033057">
    <w:abstractNumId w:val="17"/>
  </w:num>
  <w:num w:numId="14" w16cid:durableId="1742943606">
    <w:abstractNumId w:val="10"/>
  </w:num>
  <w:num w:numId="15" w16cid:durableId="85661140">
    <w:abstractNumId w:val="12"/>
  </w:num>
  <w:num w:numId="16" w16cid:durableId="161553374">
    <w:abstractNumId w:val="16"/>
  </w:num>
  <w:num w:numId="17" w16cid:durableId="1481845259">
    <w:abstractNumId w:val="14"/>
  </w:num>
  <w:num w:numId="18" w16cid:durableId="469901348">
    <w:abstractNumId w:val="0"/>
  </w:num>
  <w:num w:numId="19" w16cid:durableId="242496285">
    <w:abstractNumId w:val="0"/>
  </w:num>
  <w:num w:numId="20" w16cid:durableId="116535307">
    <w:abstractNumId w:val="0"/>
  </w:num>
  <w:num w:numId="21" w16cid:durableId="1096444348">
    <w:abstractNumId w:val="0"/>
  </w:num>
  <w:num w:numId="22" w16cid:durableId="1803499177">
    <w:abstractNumId w:val="0"/>
  </w:num>
  <w:num w:numId="23" w16cid:durableId="861825094">
    <w:abstractNumId w:val="0"/>
  </w:num>
  <w:num w:numId="24" w16cid:durableId="441339816">
    <w:abstractNumId w:val="4"/>
  </w:num>
  <w:num w:numId="25" w16cid:durableId="303781923">
    <w:abstractNumId w:val="18"/>
  </w:num>
  <w:num w:numId="26" w16cid:durableId="707224682">
    <w:abstractNumId w:val="2"/>
  </w:num>
  <w:num w:numId="27" w16cid:durableId="2049063112">
    <w:abstractNumId w:val="0"/>
    <w:lvlOverride w:ilvl="0">
      <w:startOverride w:val="12"/>
    </w:lvlOverride>
    <w:lvlOverride w:ilvl="1">
      <w:startOverride w:val="5"/>
    </w:lvlOverride>
    <w:lvlOverride w:ilvl="2">
      <w:startOverride w:val="2"/>
    </w:lvlOverride>
  </w:num>
  <w:num w:numId="28" w16cid:durableId="1434588596">
    <w:abstractNumId w:val="11"/>
  </w:num>
  <w:num w:numId="29" w16cid:durableId="1311709122">
    <w:abstractNumId w:val="0"/>
  </w:num>
  <w:num w:numId="30" w16cid:durableId="26739669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2A43"/>
    <w:rsid w:val="00003179"/>
    <w:rsid w:val="000048CE"/>
    <w:rsid w:val="00006129"/>
    <w:rsid w:val="00007F54"/>
    <w:rsid w:val="00010027"/>
    <w:rsid w:val="00012E7D"/>
    <w:rsid w:val="000152FF"/>
    <w:rsid w:val="0002259A"/>
    <w:rsid w:val="00026C09"/>
    <w:rsid w:val="00031CEA"/>
    <w:rsid w:val="00034B62"/>
    <w:rsid w:val="00046915"/>
    <w:rsid w:val="00054821"/>
    <w:rsid w:val="00055197"/>
    <w:rsid w:val="0006326E"/>
    <w:rsid w:val="00063932"/>
    <w:rsid w:val="0006438D"/>
    <w:rsid w:val="0007562A"/>
    <w:rsid w:val="000768C7"/>
    <w:rsid w:val="000771E5"/>
    <w:rsid w:val="00080809"/>
    <w:rsid w:val="000836F4"/>
    <w:rsid w:val="00083B10"/>
    <w:rsid w:val="00085B10"/>
    <w:rsid w:val="00094F10"/>
    <w:rsid w:val="000A2250"/>
    <w:rsid w:val="000A5FD3"/>
    <w:rsid w:val="000B253B"/>
    <w:rsid w:val="000B5169"/>
    <w:rsid w:val="000C11E0"/>
    <w:rsid w:val="000C4F2C"/>
    <w:rsid w:val="000C6B97"/>
    <w:rsid w:val="000D3383"/>
    <w:rsid w:val="000D397C"/>
    <w:rsid w:val="000D415A"/>
    <w:rsid w:val="000D5D15"/>
    <w:rsid w:val="000D5FE1"/>
    <w:rsid w:val="000D7E44"/>
    <w:rsid w:val="000E1812"/>
    <w:rsid w:val="000E3004"/>
    <w:rsid w:val="000E43E7"/>
    <w:rsid w:val="000E4954"/>
    <w:rsid w:val="000F39EB"/>
    <w:rsid w:val="000F43A8"/>
    <w:rsid w:val="000F74DC"/>
    <w:rsid w:val="00107A85"/>
    <w:rsid w:val="001106B6"/>
    <w:rsid w:val="00110EA6"/>
    <w:rsid w:val="00142A93"/>
    <w:rsid w:val="0014708C"/>
    <w:rsid w:val="00150CAC"/>
    <w:rsid w:val="0015507F"/>
    <w:rsid w:val="001615F2"/>
    <w:rsid w:val="001616C9"/>
    <w:rsid w:val="00161A84"/>
    <w:rsid w:val="001646F3"/>
    <w:rsid w:val="001648A7"/>
    <w:rsid w:val="00165649"/>
    <w:rsid w:val="0016724B"/>
    <w:rsid w:val="001677B9"/>
    <w:rsid w:val="001736D4"/>
    <w:rsid w:val="00174532"/>
    <w:rsid w:val="00174CD0"/>
    <w:rsid w:val="0017637E"/>
    <w:rsid w:val="00183286"/>
    <w:rsid w:val="00186DF4"/>
    <w:rsid w:val="001912A9"/>
    <w:rsid w:val="0019479A"/>
    <w:rsid w:val="0019541B"/>
    <w:rsid w:val="001979C7"/>
    <w:rsid w:val="001A5164"/>
    <w:rsid w:val="001A5931"/>
    <w:rsid w:val="001B004F"/>
    <w:rsid w:val="001B07BE"/>
    <w:rsid w:val="001B41AB"/>
    <w:rsid w:val="001C2759"/>
    <w:rsid w:val="001D550A"/>
    <w:rsid w:val="001E125D"/>
    <w:rsid w:val="001E1698"/>
    <w:rsid w:val="001E2A77"/>
    <w:rsid w:val="001E4270"/>
    <w:rsid w:val="001F7993"/>
    <w:rsid w:val="001F799E"/>
    <w:rsid w:val="00201D06"/>
    <w:rsid w:val="00204E14"/>
    <w:rsid w:val="00211A64"/>
    <w:rsid w:val="0021240A"/>
    <w:rsid w:val="002215CB"/>
    <w:rsid w:val="00223A90"/>
    <w:rsid w:val="00224840"/>
    <w:rsid w:val="00236D80"/>
    <w:rsid w:val="00237409"/>
    <w:rsid w:val="0024167F"/>
    <w:rsid w:val="00241C25"/>
    <w:rsid w:val="002462D9"/>
    <w:rsid w:val="00252A06"/>
    <w:rsid w:val="002576B3"/>
    <w:rsid w:val="00261E87"/>
    <w:rsid w:val="00264E54"/>
    <w:rsid w:val="00267494"/>
    <w:rsid w:val="00274B16"/>
    <w:rsid w:val="0028554E"/>
    <w:rsid w:val="00290B0E"/>
    <w:rsid w:val="0029543D"/>
    <w:rsid w:val="00295A53"/>
    <w:rsid w:val="00296B8F"/>
    <w:rsid w:val="002A0EE0"/>
    <w:rsid w:val="002A705D"/>
    <w:rsid w:val="002A7D1B"/>
    <w:rsid w:val="002B0AF1"/>
    <w:rsid w:val="002B4F8F"/>
    <w:rsid w:val="002B7C57"/>
    <w:rsid w:val="002C4BE3"/>
    <w:rsid w:val="002C5CA4"/>
    <w:rsid w:val="002C7229"/>
    <w:rsid w:val="002D6993"/>
    <w:rsid w:val="002F09E5"/>
    <w:rsid w:val="003042BA"/>
    <w:rsid w:val="00307F69"/>
    <w:rsid w:val="00310382"/>
    <w:rsid w:val="00310BCC"/>
    <w:rsid w:val="00311A9A"/>
    <w:rsid w:val="00314A21"/>
    <w:rsid w:val="00317F61"/>
    <w:rsid w:val="00317F8A"/>
    <w:rsid w:val="003208D8"/>
    <w:rsid w:val="00327B41"/>
    <w:rsid w:val="00340086"/>
    <w:rsid w:val="00344152"/>
    <w:rsid w:val="003509FC"/>
    <w:rsid w:val="0036516C"/>
    <w:rsid w:val="00366ADB"/>
    <w:rsid w:val="00371BB0"/>
    <w:rsid w:val="00377211"/>
    <w:rsid w:val="00384098"/>
    <w:rsid w:val="00385D46"/>
    <w:rsid w:val="00391B1C"/>
    <w:rsid w:val="00394373"/>
    <w:rsid w:val="003953E9"/>
    <w:rsid w:val="0039567E"/>
    <w:rsid w:val="00397D7A"/>
    <w:rsid w:val="003C0E5A"/>
    <w:rsid w:val="003C27BD"/>
    <w:rsid w:val="003D3393"/>
    <w:rsid w:val="003D51CE"/>
    <w:rsid w:val="003D7125"/>
    <w:rsid w:val="003E28CB"/>
    <w:rsid w:val="003E63B3"/>
    <w:rsid w:val="003F42BF"/>
    <w:rsid w:val="003F593E"/>
    <w:rsid w:val="003F79F3"/>
    <w:rsid w:val="004022C4"/>
    <w:rsid w:val="00412722"/>
    <w:rsid w:val="004170BF"/>
    <w:rsid w:val="004216AD"/>
    <w:rsid w:val="00425E1A"/>
    <w:rsid w:val="00431E4A"/>
    <w:rsid w:val="00434CC7"/>
    <w:rsid w:val="004433E1"/>
    <w:rsid w:val="00443EE9"/>
    <w:rsid w:val="00444609"/>
    <w:rsid w:val="004465F1"/>
    <w:rsid w:val="004539A9"/>
    <w:rsid w:val="0045637E"/>
    <w:rsid w:val="004611AA"/>
    <w:rsid w:val="00461987"/>
    <w:rsid w:val="004665CE"/>
    <w:rsid w:val="00467A5E"/>
    <w:rsid w:val="00470571"/>
    <w:rsid w:val="0048034C"/>
    <w:rsid w:val="004815CF"/>
    <w:rsid w:val="00483FAE"/>
    <w:rsid w:val="00485138"/>
    <w:rsid w:val="00487F76"/>
    <w:rsid w:val="004A1F2F"/>
    <w:rsid w:val="004A28F9"/>
    <w:rsid w:val="004A3349"/>
    <w:rsid w:val="004A39C8"/>
    <w:rsid w:val="004B1895"/>
    <w:rsid w:val="004B198C"/>
    <w:rsid w:val="004B4583"/>
    <w:rsid w:val="004B48BF"/>
    <w:rsid w:val="004B6434"/>
    <w:rsid w:val="004C7F76"/>
    <w:rsid w:val="004E0E23"/>
    <w:rsid w:val="004E158D"/>
    <w:rsid w:val="004E1A42"/>
    <w:rsid w:val="004E629F"/>
    <w:rsid w:val="004F41DC"/>
    <w:rsid w:val="005042FF"/>
    <w:rsid w:val="005071BF"/>
    <w:rsid w:val="00507848"/>
    <w:rsid w:val="005130FD"/>
    <w:rsid w:val="00516F4B"/>
    <w:rsid w:val="005216D9"/>
    <w:rsid w:val="00522BD3"/>
    <w:rsid w:val="005234CE"/>
    <w:rsid w:val="00524608"/>
    <w:rsid w:val="00524F0C"/>
    <w:rsid w:val="00531BFA"/>
    <w:rsid w:val="00532302"/>
    <w:rsid w:val="005366CC"/>
    <w:rsid w:val="005372BE"/>
    <w:rsid w:val="00540C38"/>
    <w:rsid w:val="00541454"/>
    <w:rsid w:val="00542BC0"/>
    <w:rsid w:val="00544EA2"/>
    <w:rsid w:val="00545679"/>
    <w:rsid w:val="00551E40"/>
    <w:rsid w:val="00560A1B"/>
    <w:rsid w:val="005649DF"/>
    <w:rsid w:val="0056664F"/>
    <w:rsid w:val="0056674F"/>
    <w:rsid w:val="00566E3A"/>
    <w:rsid w:val="00574F16"/>
    <w:rsid w:val="00581381"/>
    <w:rsid w:val="0058180F"/>
    <w:rsid w:val="00583036"/>
    <w:rsid w:val="005855E5"/>
    <w:rsid w:val="00597393"/>
    <w:rsid w:val="005A2358"/>
    <w:rsid w:val="005A4E48"/>
    <w:rsid w:val="005A65BB"/>
    <w:rsid w:val="005A73A3"/>
    <w:rsid w:val="005C1D98"/>
    <w:rsid w:val="005C31A4"/>
    <w:rsid w:val="005C5CD2"/>
    <w:rsid w:val="005C5D63"/>
    <w:rsid w:val="005C6865"/>
    <w:rsid w:val="005D1309"/>
    <w:rsid w:val="005D51B9"/>
    <w:rsid w:val="005E06BB"/>
    <w:rsid w:val="005E3543"/>
    <w:rsid w:val="005E44C2"/>
    <w:rsid w:val="005E4E58"/>
    <w:rsid w:val="005E5037"/>
    <w:rsid w:val="005E5617"/>
    <w:rsid w:val="005E5F9B"/>
    <w:rsid w:val="005F07F7"/>
    <w:rsid w:val="005F0916"/>
    <w:rsid w:val="005F20B1"/>
    <w:rsid w:val="005F3736"/>
    <w:rsid w:val="00601742"/>
    <w:rsid w:val="00602D65"/>
    <w:rsid w:val="00602FE1"/>
    <w:rsid w:val="00605793"/>
    <w:rsid w:val="0061029B"/>
    <w:rsid w:val="00611393"/>
    <w:rsid w:val="00613D69"/>
    <w:rsid w:val="00613E2C"/>
    <w:rsid w:val="00614E7A"/>
    <w:rsid w:val="00615E76"/>
    <w:rsid w:val="00616025"/>
    <w:rsid w:val="00624D91"/>
    <w:rsid w:val="00625211"/>
    <w:rsid w:val="006257CE"/>
    <w:rsid w:val="00625838"/>
    <w:rsid w:val="00626D70"/>
    <w:rsid w:val="0062773C"/>
    <w:rsid w:val="00627973"/>
    <w:rsid w:val="00631C6F"/>
    <w:rsid w:val="00632903"/>
    <w:rsid w:val="00643582"/>
    <w:rsid w:val="006523AE"/>
    <w:rsid w:val="00654104"/>
    <w:rsid w:val="006630B8"/>
    <w:rsid w:val="00670AB1"/>
    <w:rsid w:val="00671A82"/>
    <w:rsid w:val="006745DA"/>
    <w:rsid w:val="00676E48"/>
    <w:rsid w:val="00677A9B"/>
    <w:rsid w:val="006813AA"/>
    <w:rsid w:val="006827DE"/>
    <w:rsid w:val="0068304E"/>
    <w:rsid w:val="006848EF"/>
    <w:rsid w:val="00695210"/>
    <w:rsid w:val="006966FC"/>
    <w:rsid w:val="006A04D7"/>
    <w:rsid w:val="006A6506"/>
    <w:rsid w:val="006B22D1"/>
    <w:rsid w:val="006B29E4"/>
    <w:rsid w:val="006B663F"/>
    <w:rsid w:val="006B6FC6"/>
    <w:rsid w:val="006C18DC"/>
    <w:rsid w:val="006C398C"/>
    <w:rsid w:val="006C4330"/>
    <w:rsid w:val="006C5695"/>
    <w:rsid w:val="006C6FE3"/>
    <w:rsid w:val="006D2699"/>
    <w:rsid w:val="006D4C9C"/>
    <w:rsid w:val="006E032D"/>
    <w:rsid w:val="006E127B"/>
    <w:rsid w:val="006E4C5B"/>
    <w:rsid w:val="006F2DF1"/>
    <w:rsid w:val="00704F7D"/>
    <w:rsid w:val="00705C4E"/>
    <w:rsid w:val="007110FD"/>
    <w:rsid w:val="00714926"/>
    <w:rsid w:val="007217FF"/>
    <w:rsid w:val="0072193E"/>
    <w:rsid w:val="00723450"/>
    <w:rsid w:val="00723E06"/>
    <w:rsid w:val="00725B48"/>
    <w:rsid w:val="00726084"/>
    <w:rsid w:val="00726E8D"/>
    <w:rsid w:val="007279C2"/>
    <w:rsid w:val="00730E52"/>
    <w:rsid w:val="007351E0"/>
    <w:rsid w:val="00741472"/>
    <w:rsid w:val="007418FE"/>
    <w:rsid w:val="00741EF2"/>
    <w:rsid w:val="007423BF"/>
    <w:rsid w:val="00744A82"/>
    <w:rsid w:val="00746D77"/>
    <w:rsid w:val="0075165D"/>
    <w:rsid w:val="00751ABE"/>
    <w:rsid w:val="00753C1D"/>
    <w:rsid w:val="00761386"/>
    <w:rsid w:val="00766BA6"/>
    <w:rsid w:val="0076754C"/>
    <w:rsid w:val="00771D49"/>
    <w:rsid w:val="00773270"/>
    <w:rsid w:val="007741F3"/>
    <w:rsid w:val="00782F64"/>
    <w:rsid w:val="00782FF0"/>
    <w:rsid w:val="007842A2"/>
    <w:rsid w:val="00786406"/>
    <w:rsid w:val="00791CD9"/>
    <w:rsid w:val="00792CEF"/>
    <w:rsid w:val="007A0887"/>
    <w:rsid w:val="007A116D"/>
    <w:rsid w:val="007A2091"/>
    <w:rsid w:val="007A476E"/>
    <w:rsid w:val="007A4D39"/>
    <w:rsid w:val="007A55C5"/>
    <w:rsid w:val="007C0B5D"/>
    <w:rsid w:val="007C3FD2"/>
    <w:rsid w:val="007C56F5"/>
    <w:rsid w:val="007D4735"/>
    <w:rsid w:val="007E430D"/>
    <w:rsid w:val="007E5683"/>
    <w:rsid w:val="007F053E"/>
    <w:rsid w:val="007F3932"/>
    <w:rsid w:val="007F3DFD"/>
    <w:rsid w:val="007F4E3D"/>
    <w:rsid w:val="00806CA6"/>
    <w:rsid w:val="008108FB"/>
    <w:rsid w:val="00815017"/>
    <w:rsid w:val="0081645E"/>
    <w:rsid w:val="00816E87"/>
    <w:rsid w:val="008200AF"/>
    <w:rsid w:val="00827850"/>
    <w:rsid w:val="00827D4C"/>
    <w:rsid w:val="00830FB2"/>
    <w:rsid w:val="00837259"/>
    <w:rsid w:val="00843B80"/>
    <w:rsid w:val="00850B58"/>
    <w:rsid w:val="00852DAE"/>
    <w:rsid w:val="0085356D"/>
    <w:rsid w:val="008566E6"/>
    <w:rsid w:val="008574FF"/>
    <w:rsid w:val="00863EA6"/>
    <w:rsid w:val="00871361"/>
    <w:rsid w:val="00871F93"/>
    <w:rsid w:val="00872643"/>
    <w:rsid w:val="00873DE7"/>
    <w:rsid w:val="008745DE"/>
    <w:rsid w:val="00874E99"/>
    <w:rsid w:val="00883EC1"/>
    <w:rsid w:val="0089294B"/>
    <w:rsid w:val="008B16E5"/>
    <w:rsid w:val="008B217F"/>
    <w:rsid w:val="008B34D4"/>
    <w:rsid w:val="008B7ADB"/>
    <w:rsid w:val="008C192A"/>
    <w:rsid w:val="008C1C53"/>
    <w:rsid w:val="008C2DA7"/>
    <w:rsid w:val="008C5A69"/>
    <w:rsid w:val="008C7383"/>
    <w:rsid w:val="008D0A85"/>
    <w:rsid w:val="008D0CAE"/>
    <w:rsid w:val="008D20E8"/>
    <w:rsid w:val="008D41E0"/>
    <w:rsid w:val="008D4EAF"/>
    <w:rsid w:val="008D5606"/>
    <w:rsid w:val="008E2FB5"/>
    <w:rsid w:val="008F3F23"/>
    <w:rsid w:val="00906BCB"/>
    <w:rsid w:val="00906CBF"/>
    <w:rsid w:val="00914B91"/>
    <w:rsid w:val="00923AD8"/>
    <w:rsid w:val="009259BB"/>
    <w:rsid w:val="00926C2F"/>
    <w:rsid w:val="00927627"/>
    <w:rsid w:val="009308EA"/>
    <w:rsid w:val="00932E15"/>
    <w:rsid w:val="00932E93"/>
    <w:rsid w:val="00933110"/>
    <w:rsid w:val="00933882"/>
    <w:rsid w:val="00934611"/>
    <w:rsid w:val="00941B02"/>
    <w:rsid w:val="00944841"/>
    <w:rsid w:val="00951BCD"/>
    <w:rsid w:val="009549E7"/>
    <w:rsid w:val="009771B8"/>
    <w:rsid w:val="00977F1C"/>
    <w:rsid w:val="00984017"/>
    <w:rsid w:val="009846AA"/>
    <w:rsid w:val="00984852"/>
    <w:rsid w:val="009878B0"/>
    <w:rsid w:val="00990D92"/>
    <w:rsid w:val="00997EB1"/>
    <w:rsid w:val="009A128D"/>
    <w:rsid w:val="009A1593"/>
    <w:rsid w:val="009A4B67"/>
    <w:rsid w:val="009B046C"/>
    <w:rsid w:val="009B20CD"/>
    <w:rsid w:val="009B4B44"/>
    <w:rsid w:val="009B5EE6"/>
    <w:rsid w:val="009B7118"/>
    <w:rsid w:val="009C3E18"/>
    <w:rsid w:val="009D1891"/>
    <w:rsid w:val="009D3DD6"/>
    <w:rsid w:val="009D724F"/>
    <w:rsid w:val="009E6B08"/>
    <w:rsid w:val="009E71B8"/>
    <w:rsid w:val="009E78F9"/>
    <w:rsid w:val="00A03854"/>
    <w:rsid w:val="00A0429D"/>
    <w:rsid w:val="00A061FA"/>
    <w:rsid w:val="00A067ED"/>
    <w:rsid w:val="00A11419"/>
    <w:rsid w:val="00A117C5"/>
    <w:rsid w:val="00A125B8"/>
    <w:rsid w:val="00A12A80"/>
    <w:rsid w:val="00A16F9F"/>
    <w:rsid w:val="00A21635"/>
    <w:rsid w:val="00A2340B"/>
    <w:rsid w:val="00A25675"/>
    <w:rsid w:val="00A26878"/>
    <w:rsid w:val="00A31637"/>
    <w:rsid w:val="00A32506"/>
    <w:rsid w:val="00A33611"/>
    <w:rsid w:val="00A3592C"/>
    <w:rsid w:val="00A37B7D"/>
    <w:rsid w:val="00A4017C"/>
    <w:rsid w:val="00A41C36"/>
    <w:rsid w:val="00A46B9D"/>
    <w:rsid w:val="00A500CD"/>
    <w:rsid w:val="00A50C09"/>
    <w:rsid w:val="00A53EFB"/>
    <w:rsid w:val="00A60EA6"/>
    <w:rsid w:val="00A6144F"/>
    <w:rsid w:val="00A6288B"/>
    <w:rsid w:val="00A64A1D"/>
    <w:rsid w:val="00A64F34"/>
    <w:rsid w:val="00A668FA"/>
    <w:rsid w:val="00A76854"/>
    <w:rsid w:val="00A84557"/>
    <w:rsid w:val="00A845AC"/>
    <w:rsid w:val="00A852F5"/>
    <w:rsid w:val="00A868B2"/>
    <w:rsid w:val="00A871A6"/>
    <w:rsid w:val="00A92F44"/>
    <w:rsid w:val="00A940BB"/>
    <w:rsid w:val="00A96591"/>
    <w:rsid w:val="00AA0C18"/>
    <w:rsid w:val="00AA5AB1"/>
    <w:rsid w:val="00AA5EC8"/>
    <w:rsid w:val="00AA7B72"/>
    <w:rsid w:val="00AB1CF7"/>
    <w:rsid w:val="00AB23AF"/>
    <w:rsid w:val="00AB2864"/>
    <w:rsid w:val="00AC47A5"/>
    <w:rsid w:val="00AD018C"/>
    <w:rsid w:val="00AD309D"/>
    <w:rsid w:val="00AE49E6"/>
    <w:rsid w:val="00AF0EDA"/>
    <w:rsid w:val="00AF1208"/>
    <w:rsid w:val="00AF1FBD"/>
    <w:rsid w:val="00AF7102"/>
    <w:rsid w:val="00B02278"/>
    <w:rsid w:val="00B05541"/>
    <w:rsid w:val="00B11502"/>
    <w:rsid w:val="00B22188"/>
    <w:rsid w:val="00B23509"/>
    <w:rsid w:val="00B23C52"/>
    <w:rsid w:val="00B27216"/>
    <w:rsid w:val="00B31756"/>
    <w:rsid w:val="00B31958"/>
    <w:rsid w:val="00B3785E"/>
    <w:rsid w:val="00B37D96"/>
    <w:rsid w:val="00B479B1"/>
    <w:rsid w:val="00B508D9"/>
    <w:rsid w:val="00B5193A"/>
    <w:rsid w:val="00B60CC6"/>
    <w:rsid w:val="00B629CD"/>
    <w:rsid w:val="00B64838"/>
    <w:rsid w:val="00B66D7C"/>
    <w:rsid w:val="00B716F2"/>
    <w:rsid w:val="00B72331"/>
    <w:rsid w:val="00B728E6"/>
    <w:rsid w:val="00B83E33"/>
    <w:rsid w:val="00B86E28"/>
    <w:rsid w:val="00B9096E"/>
    <w:rsid w:val="00B90C1B"/>
    <w:rsid w:val="00B90F6B"/>
    <w:rsid w:val="00B92155"/>
    <w:rsid w:val="00B97B2A"/>
    <w:rsid w:val="00BA417F"/>
    <w:rsid w:val="00BA4595"/>
    <w:rsid w:val="00BA4761"/>
    <w:rsid w:val="00BA6451"/>
    <w:rsid w:val="00BA64DC"/>
    <w:rsid w:val="00BA6886"/>
    <w:rsid w:val="00BA7E79"/>
    <w:rsid w:val="00BB4408"/>
    <w:rsid w:val="00BB465F"/>
    <w:rsid w:val="00BB6659"/>
    <w:rsid w:val="00BC5685"/>
    <w:rsid w:val="00BC5EFB"/>
    <w:rsid w:val="00BD10C2"/>
    <w:rsid w:val="00BE303A"/>
    <w:rsid w:val="00BE7023"/>
    <w:rsid w:val="00BE71B3"/>
    <w:rsid w:val="00BF226C"/>
    <w:rsid w:val="00BF5FD5"/>
    <w:rsid w:val="00C00132"/>
    <w:rsid w:val="00C00C45"/>
    <w:rsid w:val="00C0432E"/>
    <w:rsid w:val="00C14B35"/>
    <w:rsid w:val="00C162D9"/>
    <w:rsid w:val="00C212AF"/>
    <w:rsid w:val="00C32958"/>
    <w:rsid w:val="00C32EDA"/>
    <w:rsid w:val="00C41C1C"/>
    <w:rsid w:val="00C425E9"/>
    <w:rsid w:val="00C42C96"/>
    <w:rsid w:val="00C42CE2"/>
    <w:rsid w:val="00C71E41"/>
    <w:rsid w:val="00C7224C"/>
    <w:rsid w:val="00C749EE"/>
    <w:rsid w:val="00C7680D"/>
    <w:rsid w:val="00C76869"/>
    <w:rsid w:val="00C77C44"/>
    <w:rsid w:val="00C80EA4"/>
    <w:rsid w:val="00C82451"/>
    <w:rsid w:val="00C82598"/>
    <w:rsid w:val="00C8677D"/>
    <w:rsid w:val="00C93B73"/>
    <w:rsid w:val="00C96A40"/>
    <w:rsid w:val="00C97C3E"/>
    <w:rsid w:val="00C97C85"/>
    <w:rsid w:val="00CB0A2F"/>
    <w:rsid w:val="00CB3083"/>
    <w:rsid w:val="00CB6836"/>
    <w:rsid w:val="00CB68E1"/>
    <w:rsid w:val="00CB7D0E"/>
    <w:rsid w:val="00CC22B5"/>
    <w:rsid w:val="00CC670C"/>
    <w:rsid w:val="00CE03B9"/>
    <w:rsid w:val="00CF0D41"/>
    <w:rsid w:val="00CF14BB"/>
    <w:rsid w:val="00CF7AB0"/>
    <w:rsid w:val="00D00274"/>
    <w:rsid w:val="00D02773"/>
    <w:rsid w:val="00D043F4"/>
    <w:rsid w:val="00D10570"/>
    <w:rsid w:val="00D138E7"/>
    <w:rsid w:val="00D15D65"/>
    <w:rsid w:val="00D26EC2"/>
    <w:rsid w:val="00D30851"/>
    <w:rsid w:val="00D35EDB"/>
    <w:rsid w:val="00D37BF7"/>
    <w:rsid w:val="00D407FD"/>
    <w:rsid w:val="00D44E80"/>
    <w:rsid w:val="00D454EE"/>
    <w:rsid w:val="00D458E1"/>
    <w:rsid w:val="00D462D4"/>
    <w:rsid w:val="00D4774C"/>
    <w:rsid w:val="00D523A4"/>
    <w:rsid w:val="00D53A67"/>
    <w:rsid w:val="00D53E4C"/>
    <w:rsid w:val="00D54111"/>
    <w:rsid w:val="00D54287"/>
    <w:rsid w:val="00D56C1F"/>
    <w:rsid w:val="00D6570D"/>
    <w:rsid w:val="00D66082"/>
    <w:rsid w:val="00D66AE5"/>
    <w:rsid w:val="00D70EB7"/>
    <w:rsid w:val="00D743EF"/>
    <w:rsid w:val="00D75CCD"/>
    <w:rsid w:val="00D94318"/>
    <w:rsid w:val="00D947C3"/>
    <w:rsid w:val="00D95265"/>
    <w:rsid w:val="00D96BD7"/>
    <w:rsid w:val="00D96D73"/>
    <w:rsid w:val="00DA288B"/>
    <w:rsid w:val="00DB5C5F"/>
    <w:rsid w:val="00DC0022"/>
    <w:rsid w:val="00DC1756"/>
    <w:rsid w:val="00DC4735"/>
    <w:rsid w:val="00DC6860"/>
    <w:rsid w:val="00DD4790"/>
    <w:rsid w:val="00DE1A68"/>
    <w:rsid w:val="00DE3587"/>
    <w:rsid w:val="00DE5CF7"/>
    <w:rsid w:val="00DF32AA"/>
    <w:rsid w:val="00E01DDE"/>
    <w:rsid w:val="00E05F3A"/>
    <w:rsid w:val="00E06954"/>
    <w:rsid w:val="00E06F9D"/>
    <w:rsid w:val="00E23258"/>
    <w:rsid w:val="00E23600"/>
    <w:rsid w:val="00E26303"/>
    <w:rsid w:val="00E27E8D"/>
    <w:rsid w:val="00E335D0"/>
    <w:rsid w:val="00E3632C"/>
    <w:rsid w:val="00E363E3"/>
    <w:rsid w:val="00E379E9"/>
    <w:rsid w:val="00E434DF"/>
    <w:rsid w:val="00E54C5C"/>
    <w:rsid w:val="00E63831"/>
    <w:rsid w:val="00E638F2"/>
    <w:rsid w:val="00E65972"/>
    <w:rsid w:val="00E6600E"/>
    <w:rsid w:val="00E67312"/>
    <w:rsid w:val="00E70DFE"/>
    <w:rsid w:val="00E71079"/>
    <w:rsid w:val="00E76184"/>
    <w:rsid w:val="00E77EB7"/>
    <w:rsid w:val="00E81F9A"/>
    <w:rsid w:val="00E83A91"/>
    <w:rsid w:val="00E85D36"/>
    <w:rsid w:val="00E9497D"/>
    <w:rsid w:val="00E97021"/>
    <w:rsid w:val="00EA262B"/>
    <w:rsid w:val="00EB2668"/>
    <w:rsid w:val="00EB4789"/>
    <w:rsid w:val="00EB5E4C"/>
    <w:rsid w:val="00EB7EF3"/>
    <w:rsid w:val="00EC3728"/>
    <w:rsid w:val="00EC4B61"/>
    <w:rsid w:val="00ED2B6D"/>
    <w:rsid w:val="00EE2E5C"/>
    <w:rsid w:val="00EE3461"/>
    <w:rsid w:val="00EE518E"/>
    <w:rsid w:val="00EE7E5E"/>
    <w:rsid w:val="00EF023D"/>
    <w:rsid w:val="00EF34A6"/>
    <w:rsid w:val="00EF6A1B"/>
    <w:rsid w:val="00F03163"/>
    <w:rsid w:val="00F1119D"/>
    <w:rsid w:val="00F11C3E"/>
    <w:rsid w:val="00F12DC6"/>
    <w:rsid w:val="00F13AD8"/>
    <w:rsid w:val="00F14E31"/>
    <w:rsid w:val="00F203D2"/>
    <w:rsid w:val="00F210B5"/>
    <w:rsid w:val="00F245B6"/>
    <w:rsid w:val="00F24633"/>
    <w:rsid w:val="00F24EB3"/>
    <w:rsid w:val="00F26120"/>
    <w:rsid w:val="00F3008B"/>
    <w:rsid w:val="00F30BEE"/>
    <w:rsid w:val="00F34EDF"/>
    <w:rsid w:val="00F3796B"/>
    <w:rsid w:val="00F379F5"/>
    <w:rsid w:val="00F40B3C"/>
    <w:rsid w:val="00F425B0"/>
    <w:rsid w:val="00F46F99"/>
    <w:rsid w:val="00F47467"/>
    <w:rsid w:val="00F47879"/>
    <w:rsid w:val="00F5265E"/>
    <w:rsid w:val="00F55948"/>
    <w:rsid w:val="00F574E5"/>
    <w:rsid w:val="00F60103"/>
    <w:rsid w:val="00F605DA"/>
    <w:rsid w:val="00F62B7B"/>
    <w:rsid w:val="00F64CBC"/>
    <w:rsid w:val="00F7205C"/>
    <w:rsid w:val="00F773A3"/>
    <w:rsid w:val="00F8429C"/>
    <w:rsid w:val="00F86119"/>
    <w:rsid w:val="00F90FC5"/>
    <w:rsid w:val="00F945F8"/>
    <w:rsid w:val="00FA7B0D"/>
    <w:rsid w:val="00FB2943"/>
    <w:rsid w:val="00FB3271"/>
    <w:rsid w:val="00FB5FD5"/>
    <w:rsid w:val="00FC0B5F"/>
    <w:rsid w:val="00FC445C"/>
    <w:rsid w:val="00FD3B69"/>
    <w:rsid w:val="00FD4D93"/>
    <w:rsid w:val="00FD6DFC"/>
    <w:rsid w:val="00FE16FA"/>
    <w:rsid w:val="00FE1F03"/>
    <w:rsid w:val="00FE3CBB"/>
    <w:rsid w:val="00FE605E"/>
    <w:rsid w:val="00FE7D78"/>
    <w:rsid w:val="00FF0F20"/>
    <w:rsid w:val="00FF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976854"/>
  <w15:docId w15:val="{20A9E5BA-FC44-46FB-9480-FA6F6A47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0E8"/>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qFormat/>
    <w:rsid w:val="007423BF"/>
    <w:pPr>
      <w:keepNext/>
      <w:numPr>
        <w:numId w:val="2"/>
      </w:numPr>
      <w:spacing w:before="480"/>
      <w:contextualSpacing w:val="0"/>
    </w:pPr>
    <w:rPr>
      <w:b/>
      <w:caps/>
    </w:rPr>
  </w:style>
  <w:style w:type="paragraph" w:customStyle="1" w:styleId="PoliciesHeading2">
    <w:name w:val="Policies Heading 2"/>
    <w:basedOn w:val="PoliciesHeading1"/>
    <w:next w:val="PoliciesHeading1"/>
    <w:qFormat/>
    <w:rsid w:val="007E5683"/>
    <w:pPr>
      <w:numPr>
        <w:ilvl w:val="1"/>
      </w:numPr>
      <w:spacing w:before="200" w:line="240" w:lineRule="atLeast"/>
    </w:pPr>
    <w:rPr>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Heading3">
    <w:name w:val="Policies Heading 3"/>
    <w:next w:val="Normal"/>
    <w:qFormat/>
    <w:rsid w:val="007E5683"/>
    <w:pPr>
      <w:spacing w:before="200" w:after="0" w:line="280" w:lineRule="atLeast"/>
      <w:ind w:right="851"/>
    </w:pPr>
    <w:rPr>
      <w:rFonts w:ascii="Arial" w:hAnsi="Arial"/>
      <w:u w:val="words"/>
    </w:rPr>
  </w:style>
  <w:style w:type="paragraph" w:customStyle="1" w:styleId="PoliciesHeading4">
    <w:name w:val="Policies Heading 4"/>
    <w:next w:val="Normal"/>
    <w:qFormat/>
    <w:rsid w:val="007E5683"/>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semiHidden/>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5C6865"/>
    <w:pPr>
      <w:tabs>
        <w:tab w:val="right" w:leader="dot" w:pos="9060"/>
      </w:tabs>
      <w:spacing w:after="100"/>
      <w:ind w:left="567" w:hanging="567"/>
    </w:pPr>
  </w:style>
  <w:style w:type="paragraph" w:styleId="TOC2">
    <w:name w:val="toc 2"/>
    <w:basedOn w:val="Normal"/>
    <w:next w:val="Normal"/>
    <w:autoRedefine/>
    <w:uiPriority w:val="39"/>
    <w:unhideWhenUsed/>
    <w:rsid w:val="00BF5FD5"/>
    <w:pPr>
      <w:spacing w:after="100"/>
      <w:ind w:left="220"/>
    </w:pPr>
  </w:style>
  <w:style w:type="character" w:styleId="Hyperlink">
    <w:name w:val="Hyperlink"/>
    <w:basedOn w:val="DefaultParagraphFont"/>
    <w:uiPriority w:val="99"/>
    <w:unhideWhenUsed/>
    <w:rsid w:val="00BF5FD5"/>
    <w:rPr>
      <w:color w:val="0000FF" w:themeColor="hyperlink"/>
      <w:u w:val="single"/>
    </w:rPr>
  </w:style>
  <w:style w:type="paragraph" w:customStyle="1" w:styleId="PoliciesText2">
    <w:name w:val="Policies Text 2"/>
    <w:qFormat/>
    <w:rsid w:val="00605793"/>
    <w:pPr>
      <w:spacing w:before="200" w:after="0" w:line="280" w:lineRule="atLeast"/>
      <w:jc w:val="both"/>
      <w:outlineLvl w:val="0"/>
    </w:pPr>
    <w:rPr>
      <w:rFonts w:ascii="Arial" w:hAnsi="Arial"/>
    </w:rPr>
  </w:style>
  <w:style w:type="paragraph" w:customStyle="1" w:styleId="PoliciesText3">
    <w:name w:val="Policies Text 3"/>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semiHidden/>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semiHidden/>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883EC1"/>
    <w:pPr>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883EC1"/>
    <w:pPr>
      <w:numPr>
        <w:ilvl w:val="2"/>
      </w:numPr>
    </w:pPr>
    <w:rPr>
      <w:u w:val="single"/>
    </w:rPr>
  </w:style>
  <w:style w:type="paragraph" w:customStyle="1" w:styleId="ExtraParagraph4">
    <w:name w:val="Extra Paragraph 4"/>
    <w:basedOn w:val="ExtraHeading3"/>
    <w:qFormat/>
    <w:rsid w:val="00883EC1"/>
    <w:pPr>
      <w:numPr>
        <w:ilvl w:val="3"/>
      </w:numPr>
    </w:pPr>
    <w:rPr>
      <w:u w:val="none"/>
    </w:rPr>
  </w:style>
  <w:style w:type="paragraph" w:customStyle="1" w:styleId="ExtraParagraph3">
    <w:name w:val="Extra Paragraph 3"/>
    <w:basedOn w:val="ExtraHeading3"/>
    <w:qFormat/>
    <w:rsid w:val="00E06F9D"/>
    <w:rPr>
      <w:u w:val="none"/>
    </w:rPr>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semiHidden/>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table" w:customStyle="1" w:styleId="TableGrid7">
    <w:name w:val="Table Grid7"/>
    <w:basedOn w:val="TableNormal"/>
    <w:next w:val="TableGrid"/>
    <w:uiPriority w:val="59"/>
    <w:rsid w:val="00932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3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03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95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iesHeading2Text">
    <w:name w:val="Policies Heading 2 Text"/>
    <w:basedOn w:val="PoliciesHeading2"/>
    <w:qFormat/>
    <w:rsid w:val="00EB4789"/>
    <w:pPr>
      <w:keepNext w:val="0"/>
      <w:spacing w:line="280" w:lineRule="atLeast"/>
    </w:pPr>
    <w:rPr>
      <w:b w:val="0"/>
    </w:rPr>
  </w:style>
  <w:style w:type="character" w:styleId="IntenseReference">
    <w:name w:val="Intense Reference"/>
    <w:basedOn w:val="DefaultParagraphFont"/>
    <w:uiPriority w:val="32"/>
    <w:qFormat/>
    <w:rsid w:val="00B92155"/>
    <w:rPr>
      <w:b/>
      <w:bCs/>
      <w:smallCaps/>
      <w:color w:val="C0504D" w:themeColor="accent2"/>
      <w:spacing w:val="5"/>
      <w:u w:val="single"/>
    </w:rPr>
  </w:style>
  <w:style w:type="character" w:styleId="UnresolvedMention">
    <w:name w:val="Unresolved Mention"/>
    <w:basedOn w:val="DefaultParagraphFont"/>
    <w:uiPriority w:val="99"/>
    <w:semiHidden/>
    <w:unhideWhenUsed/>
    <w:rsid w:val="00B86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87259">
      <w:bodyDiv w:val="1"/>
      <w:marLeft w:val="0"/>
      <w:marRight w:val="0"/>
      <w:marTop w:val="0"/>
      <w:marBottom w:val="0"/>
      <w:divBdr>
        <w:top w:val="none" w:sz="0" w:space="0" w:color="auto"/>
        <w:left w:val="none" w:sz="0" w:space="0" w:color="auto"/>
        <w:bottom w:val="none" w:sz="0" w:space="0" w:color="auto"/>
        <w:right w:val="none" w:sz="0" w:space="0" w:color="auto"/>
      </w:divBdr>
    </w:div>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363791814">
      <w:bodyDiv w:val="1"/>
      <w:marLeft w:val="0"/>
      <w:marRight w:val="0"/>
      <w:marTop w:val="0"/>
      <w:marBottom w:val="0"/>
      <w:divBdr>
        <w:top w:val="none" w:sz="0" w:space="0" w:color="auto"/>
        <w:left w:val="none" w:sz="0" w:space="0" w:color="auto"/>
        <w:bottom w:val="none" w:sz="0" w:space="0" w:color="auto"/>
        <w:right w:val="none" w:sz="0" w:space="0" w:color="auto"/>
      </w:divBdr>
    </w:div>
    <w:div w:id="600993168">
      <w:bodyDiv w:val="1"/>
      <w:marLeft w:val="0"/>
      <w:marRight w:val="0"/>
      <w:marTop w:val="0"/>
      <w:marBottom w:val="0"/>
      <w:divBdr>
        <w:top w:val="none" w:sz="0" w:space="0" w:color="auto"/>
        <w:left w:val="none" w:sz="0" w:space="0" w:color="auto"/>
        <w:bottom w:val="none" w:sz="0" w:space="0" w:color="auto"/>
        <w:right w:val="none" w:sz="0" w:space="0" w:color="auto"/>
      </w:divBdr>
    </w:div>
    <w:div w:id="780152326">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063475904">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DCCG.complaints@nhs.net" TargetMode="External"/><Relationship Id="rId18" Type="http://schemas.openxmlformats.org/officeDocument/2006/relationships/hyperlink" Target="mailto:ddicb.complaints@nhs.ne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ddicb.complaints@nhs.net" TargetMode="External"/><Relationship Id="rId2" Type="http://schemas.openxmlformats.org/officeDocument/2006/relationships/customXml" Target="../customXml/item1.xml"/><Relationship Id="rId16" Type="http://schemas.openxmlformats.org/officeDocument/2006/relationships/hyperlink" Target="mailto:ddicb.enquires@nhs.net"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referrals@oneadvocacyderby.org"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advocacy@derbyshiremind.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FF54B-F9F1-4801-A296-F1F9E47F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6042</Words>
  <Characters>34441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Frances (03Y) NHS Hardwick CCG</dc:creator>
  <cp:lastModifiedBy>PALMER, Frances (NHS DERBY AND DERBYSHIRE ICB - 15M)</cp:lastModifiedBy>
  <cp:revision>3</cp:revision>
  <cp:lastPrinted>2020-06-18T12:24:00Z</cp:lastPrinted>
  <dcterms:created xsi:type="dcterms:W3CDTF">2023-08-11T09:39:00Z</dcterms:created>
  <dcterms:modified xsi:type="dcterms:W3CDTF">2023-08-11T09:47:00Z</dcterms:modified>
</cp:coreProperties>
</file>